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w:t>
      </w:r>
      <w:r w:rsidR="005A7281">
        <w:rPr>
          <w:rFonts w:asciiTheme="majorHAnsi" w:hAnsiTheme="majorHAnsi"/>
          <w:b/>
        </w:rPr>
        <w:t>0</w:t>
      </w:r>
      <w:r w:rsidR="005A7281" w:rsidRPr="005A7281">
        <w:rPr>
          <w:rFonts w:asciiTheme="majorHAnsi" w:hAnsiTheme="majorHAnsi"/>
          <w:b/>
          <w:vertAlign w:val="superscript"/>
        </w:rPr>
        <w:t>th</w:t>
      </w:r>
      <w:r w:rsidR="005A7281">
        <w:rPr>
          <w:rFonts w:asciiTheme="majorHAnsi" w:hAnsiTheme="majorHAnsi"/>
          <w:b/>
        </w:rPr>
        <w:t xml:space="preserve"> Mar</w:t>
      </w:r>
      <w:r w:rsidR="00784DF8">
        <w:rPr>
          <w:rFonts w:asciiTheme="majorHAnsi" w:hAnsiTheme="majorHAnsi"/>
          <w:b/>
        </w:rPr>
        <w:t xml:space="preserve"> 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5A7281">
        <w:rPr>
          <w:rFonts w:asciiTheme="majorHAnsi" w:hAnsiTheme="majorHAnsi"/>
        </w:rPr>
        <w:t xml:space="preserve"> Sewell,</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5A7281">
        <w:rPr>
          <w:rFonts w:asciiTheme="majorHAnsi" w:hAnsiTheme="majorHAnsi"/>
        </w:rPr>
        <w:t xml:space="preserve"> &amp;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8D79C8">
        <w:rPr>
          <w:rFonts w:asciiTheme="majorHAnsi" w:hAnsiTheme="majorHAnsi"/>
        </w:rPr>
        <w:t xml:space="preserve"> CCllr Kemp.</w:t>
      </w:r>
    </w:p>
    <w:p w:rsidR="00E463E7" w:rsidRDefault="005A7281" w:rsidP="0056319C">
      <w:pPr>
        <w:spacing w:after="0" w:line="240" w:lineRule="auto"/>
        <w:rPr>
          <w:rFonts w:asciiTheme="majorHAnsi" w:hAnsiTheme="majorHAnsi"/>
        </w:rPr>
      </w:pPr>
      <w:r>
        <w:rPr>
          <w:rFonts w:asciiTheme="majorHAnsi" w:hAnsiTheme="majorHAnsi"/>
        </w:rPr>
        <w:t>5</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AA2F38" w:rsidRDefault="005A7281" w:rsidP="00E857C4">
      <w:pPr>
        <w:spacing w:after="0"/>
        <w:rPr>
          <w:rFonts w:asciiTheme="majorHAnsi" w:hAnsiTheme="majorHAnsi"/>
          <w:b/>
        </w:rPr>
      </w:pPr>
      <w:r>
        <w:rPr>
          <w:rFonts w:asciiTheme="majorHAnsi" w:hAnsiTheme="majorHAnsi"/>
          <w:b/>
        </w:rPr>
        <w:t>01.03</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4C0310" w:rsidRDefault="005A7281" w:rsidP="00E857C4">
      <w:pPr>
        <w:spacing w:after="0"/>
        <w:rPr>
          <w:rFonts w:asciiTheme="majorHAnsi" w:hAnsiTheme="majorHAnsi"/>
        </w:rPr>
      </w:pPr>
      <w:r>
        <w:rPr>
          <w:rFonts w:asciiTheme="majorHAnsi" w:hAnsiTheme="majorHAnsi"/>
        </w:rPr>
        <w:t>The Annual Parish Meeting will be held on Tues 14</w:t>
      </w:r>
      <w:r w:rsidRPr="005A7281">
        <w:rPr>
          <w:rFonts w:asciiTheme="majorHAnsi" w:hAnsiTheme="majorHAnsi"/>
          <w:vertAlign w:val="superscript"/>
        </w:rPr>
        <w:t>th</w:t>
      </w:r>
      <w:r>
        <w:rPr>
          <w:rFonts w:asciiTheme="majorHAnsi" w:hAnsiTheme="majorHAnsi"/>
        </w:rPr>
        <w:t xml:space="preserve"> April.  All local groups and societies are welcome to make a presentation.</w:t>
      </w:r>
    </w:p>
    <w:p w:rsidR="005A7281" w:rsidRDefault="005A7281" w:rsidP="00E857C4">
      <w:pPr>
        <w:spacing w:after="0"/>
        <w:rPr>
          <w:rFonts w:asciiTheme="majorHAnsi" w:hAnsiTheme="majorHAnsi"/>
        </w:rPr>
      </w:pPr>
      <w:r>
        <w:rPr>
          <w:rFonts w:asciiTheme="majorHAnsi" w:hAnsiTheme="majorHAnsi"/>
        </w:rPr>
        <w:t>There is to be a Police engagement meeting for Parish Councils on 23</w:t>
      </w:r>
      <w:r w:rsidRPr="005A7281">
        <w:rPr>
          <w:rFonts w:asciiTheme="majorHAnsi" w:hAnsiTheme="majorHAnsi"/>
          <w:vertAlign w:val="superscript"/>
        </w:rPr>
        <w:t>rd</w:t>
      </w:r>
      <w:r>
        <w:rPr>
          <w:rFonts w:asciiTheme="majorHAnsi" w:hAnsiTheme="majorHAnsi"/>
        </w:rPr>
        <w:t xml:space="preserve"> March at the village hall.</w:t>
      </w:r>
    </w:p>
    <w:p w:rsidR="005A7281" w:rsidRPr="004C0310" w:rsidRDefault="005A7281" w:rsidP="00E857C4">
      <w:pPr>
        <w:spacing w:after="0"/>
        <w:rPr>
          <w:rFonts w:asciiTheme="majorHAnsi" w:hAnsiTheme="majorHAnsi"/>
        </w:rPr>
      </w:pPr>
      <w:r>
        <w:rPr>
          <w:rFonts w:asciiTheme="majorHAnsi" w:hAnsiTheme="majorHAnsi"/>
        </w:rPr>
        <w:t xml:space="preserve">There will be a part II meeting for councillors (not for public inclusion).  </w:t>
      </w:r>
    </w:p>
    <w:p w:rsidR="00784DF8" w:rsidRDefault="00784DF8" w:rsidP="00E857C4">
      <w:pPr>
        <w:spacing w:after="0"/>
        <w:rPr>
          <w:rFonts w:asciiTheme="majorHAnsi" w:hAnsiTheme="majorHAnsi"/>
          <w:b/>
        </w:rPr>
      </w:pPr>
    </w:p>
    <w:p w:rsidR="001004CB" w:rsidRPr="00386AC0" w:rsidRDefault="005A7281" w:rsidP="00E857C4">
      <w:pPr>
        <w:spacing w:after="0"/>
        <w:rPr>
          <w:rFonts w:asciiTheme="majorHAnsi" w:hAnsiTheme="majorHAnsi"/>
        </w:rPr>
      </w:pPr>
      <w:r>
        <w:rPr>
          <w:rFonts w:asciiTheme="majorHAnsi" w:hAnsiTheme="majorHAnsi"/>
          <w:b/>
        </w:rPr>
        <w:t>02.03</w:t>
      </w:r>
      <w:r w:rsidR="007F251D" w:rsidRPr="00386AC0">
        <w:rPr>
          <w:rFonts w:asciiTheme="majorHAnsi" w:hAnsiTheme="majorHAnsi"/>
          <w:b/>
        </w:rPr>
        <w:t xml:space="preserve"> Apologies for absence</w:t>
      </w:r>
    </w:p>
    <w:p w:rsidR="00451E79" w:rsidRDefault="005A7281" w:rsidP="00E857C4">
      <w:pPr>
        <w:spacing w:after="0"/>
        <w:rPr>
          <w:rFonts w:asciiTheme="majorHAnsi" w:hAnsiTheme="majorHAnsi"/>
        </w:rPr>
      </w:pPr>
      <w:r>
        <w:rPr>
          <w:rFonts w:asciiTheme="majorHAnsi" w:hAnsiTheme="majorHAnsi"/>
        </w:rPr>
        <w:t>DCllr Holt</w:t>
      </w:r>
    </w:p>
    <w:p w:rsidR="00E463E7" w:rsidRPr="00386AC0" w:rsidRDefault="00E463E7" w:rsidP="00E857C4">
      <w:pPr>
        <w:spacing w:after="0"/>
        <w:rPr>
          <w:rFonts w:asciiTheme="majorHAnsi" w:hAnsiTheme="majorHAnsi"/>
        </w:rPr>
      </w:pPr>
    </w:p>
    <w:p w:rsidR="007F5157" w:rsidRPr="00386AC0" w:rsidRDefault="005A7281" w:rsidP="00E857C4">
      <w:pPr>
        <w:spacing w:after="0"/>
        <w:rPr>
          <w:rFonts w:asciiTheme="majorHAnsi" w:hAnsiTheme="majorHAnsi"/>
          <w:b/>
        </w:rPr>
      </w:pPr>
      <w:r>
        <w:rPr>
          <w:rFonts w:asciiTheme="majorHAnsi" w:hAnsiTheme="majorHAnsi"/>
          <w:b/>
        </w:rPr>
        <w:t>03.03</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5A7281" w:rsidRDefault="005A7281" w:rsidP="00D760CC">
      <w:pPr>
        <w:spacing w:after="0"/>
        <w:rPr>
          <w:rFonts w:asciiTheme="majorHAnsi" w:hAnsiTheme="majorHAnsi"/>
        </w:rPr>
      </w:pPr>
      <w:r>
        <w:rPr>
          <w:rFonts w:asciiTheme="majorHAnsi" w:hAnsiTheme="majorHAnsi"/>
        </w:rPr>
        <w:t>Cllr Cain declared a non-pecuniary interest in planning application DC/20/00447.</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001B12" w:rsidP="00E857C4">
      <w:pPr>
        <w:spacing w:after="0"/>
        <w:rPr>
          <w:rFonts w:asciiTheme="majorHAnsi" w:hAnsiTheme="majorHAnsi"/>
          <w:b/>
        </w:rPr>
      </w:pPr>
      <w:r>
        <w:rPr>
          <w:rFonts w:asciiTheme="majorHAnsi" w:hAnsiTheme="majorHAnsi"/>
          <w:b/>
        </w:rPr>
        <w:t>04.03</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784DF8">
        <w:rPr>
          <w:rFonts w:asciiTheme="majorHAnsi" w:hAnsiTheme="majorHAnsi"/>
          <w:b/>
        </w:rPr>
        <w:t>1</w:t>
      </w:r>
      <w:r>
        <w:rPr>
          <w:rFonts w:asciiTheme="majorHAnsi" w:hAnsiTheme="majorHAnsi"/>
          <w:b/>
        </w:rPr>
        <w:t>1</w:t>
      </w:r>
      <w:r w:rsidRPr="00001B12">
        <w:rPr>
          <w:rFonts w:asciiTheme="majorHAnsi" w:hAnsiTheme="majorHAnsi"/>
          <w:b/>
          <w:vertAlign w:val="superscript"/>
        </w:rPr>
        <w:t>th</w:t>
      </w:r>
      <w:r>
        <w:rPr>
          <w:rFonts w:asciiTheme="majorHAnsi" w:hAnsiTheme="majorHAnsi"/>
          <w:b/>
        </w:rPr>
        <w:t xml:space="preserve"> Feb </w:t>
      </w:r>
      <w:r w:rsidR="008757E7">
        <w:rPr>
          <w:rFonts w:asciiTheme="majorHAnsi" w:hAnsiTheme="majorHAnsi"/>
          <w:b/>
        </w:rPr>
        <w:t>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FA6DDF" w:rsidRDefault="00001B12" w:rsidP="00E857C4">
      <w:pPr>
        <w:spacing w:after="0"/>
        <w:rPr>
          <w:rFonts w:asciiTheme="majorHAnsi" w:hAnsiTheme="majorHAnsi"/>
          <w:b/>
        </w:rPr>
      </w:pPr>
      <w:r>
        <w:rPr>
          <w:rFonts w:asciiTheme="majorHAnsi" w:hAnsiTheme="majorHAnsi"/>
          <w:b/>
        </w:rPr>
        <w:t xml:space="preserve">05.03 </w:t>
      </w:r>
      <w:r w:rsidR="003850C2" w:rsidRPr="00386AC0">
        <w:rPr>
          <w:rFonts w:asciiTheme="majorHAnsi" w:hAnsiTheme="majorHAnsi"/>
          <w:b/>
        </w:rPr>
        <w:t xml:space="preserve"> Matters arising from the minutes of the last meeting</w:t>
      </w:r>
    </w:p>
    <w:p w:rsidR="00001B12" w:rsidRDefault="00001B12" w:rsidP="00E857C4">
      <w:pPr>
        <w:spacing w:after="0"/>
        <w:rPr>
          <w:rFonts w:asciiTheme="majorHAnsi" w:hAnsiTheme="majorHAnsi"/>
        </w:rPr>
      </w:pPr>
      <w:r>
        <w:rPr>
          <w:rFonts w:asciiTheme="majorHAnsi" w:hAnsiTheme="majorHAnsi"/>
        </w:rPr>
        <w:t xml:space="preserve">The following correspondence had been received from Suffolk </w:t>
      </w:r>
      <w:r w:rsidR="008670B5">
        <w:rPr>
          <w:rFonts w:asciiTheme="majorHAnsi" w:hAnsiTheme="majorHAnsi"/>
        </w:rPr>
        <w:t xml:space="preserve">County Council Suffolk </w:t>
      </w:r>
      <w:r>
        <w:rPr>
          <w:rFonts w:asciiTheme="majorHAnsi" w:hAnsiTheme="majorHAnsi"/>
        </w:rPr>
        <w:t xml:space="preserve">Highways regarding the proposed speed limit </w:t>
      </w:r>
      <w:r w:rsidR="00905D4C">
        <w:rPr>
          <w:rFonts w:asciiTheme="majorHAnsi" w:hAnsiTheme="majorHAnsi"/>
        </w:rPr>
        <w:t xml:space="preserve">extension </w:t>
      </w:r>
      <w:r>
        <w:rPr>
          <w:rFonts w:asciiTheme="majorHAnsi" w:hAnsiTheme="majorHAnsi"/>
        </w:rPr>
        <w:t>at Brook St:</w:t>
      </w:r>
    </w:p>
    <w:p w:rsidR="008670B5" w:rsidRDefault="008670B5" w:rsidP="00E857C4">
      <w:pPr>
        <w:spacing w:after="0"/>
        <w:rPr>
          <w:rFonts w:asciiTheme="majorHAnsi" w:hAnsiTheme="majorHAnsi"/>
        </w:rPr>
      </w:pPr>
    </w:p>
    <w:p w:rsidR="00D92EF7" w:rsidRPr="00D92EF7" w:rsidRDefault="00D92EF7" w:rsidP="00D92EF7">
      <w:pPr>
        <w:spacing w:after="0"/>
        <w:rPr>
          <w:rFonts w:asciiTheme="majorHAnsi" w:hAnsiTheme="majorHAnsi"/>
          <w:i/>
          <w:color w:val="4F81BD" w:themeColor="accent1"/>
          <w:sz w:val="20"/>
          <w:szCs w:val="20"/>
        </w:rPr>
      </w:pPr>
      <w:r w:rsidRPr="00D92EF7">
        <w:rPr>
          <w:rFonts w:asciiTheme="majorHAnsi" w:hAnsiTheme="majorHAnsi"/>
          <w:i/>
          <w:color w:val="4F81BD" w:themeColor="accent1"/>
          <w:sz w:val="20"/>
          <w:szCs w:val="20"/>
        </w:rPr>
        <w:t>I have received a response from our Speed and Safety team regarding the parish’s desire to further extend out the existing 30mph speed limit over original proposal.</w:t>
      </w:r>
    </w:p>
    <w:p w:rsidR="00D92EF7" w:rsidRDefault="00D92EF7" w:rsidP="00D92EF7">
      <w:pPr>
        <w:spacing w:after="0"/>
        <w:rPr>
          <w:rFonts w:asciiTheme="majorHAnsi" w:hAnsiTheme="majorHAnsi"/>
          <w:i/>
          <w:color w:val="4F81BD" w:themeColor="accent1"/>
          <w:sz w:val="20"/>
          <w:szCs w:val="20"/>
        </w:rPr>
      </w:pPr>
      <w:r w:rsidRPr="00D92EF7">
        <w:rPr>
          <w:rFonts w:asciiTheme="majorHAnsi" w:hAnsiTheme="majorHAnsi"/>
          <w:i/>
          <w:color w:val="4F81BD" w:themeColor="accent1"/>
          <w:sz w:val="20"/>
          <w:szCs w:val="20"/>
        </w:rPr>
        <w:t xml:space="preserve">I have been informed that the proposal as shown on the attached plan would not be supported. This is due to there being no clear village character as mentioned in Suffolk’s Speed Limit Policy and it was noted that there was no history of road accidents within the last 5 years. Therefore the parish’s desire to see the speed limit moved further out cannot be supported. </w:t>
      </w:r>
    </w:p>
    <w:p w:rsidR="00D92EF7" w:rsidRDefault="00D92EF7" w:rsidP="00D92EF7">
      <w:pPr>
        <w:rPr>
          <w:rFonts w:asciiTheme="majorHAnsi" w:hAnsiTheme="majorHAnsi"/>
          <w:i/>
          <w:color w:val="4F81BD" w:themeColor="accent1"/>
          <w:sz w:val="20"/>
          <w:szCs w:val="20"/>
        </w:rPr>
      </w:pPr>
      <w:r w:rsidRPr="00D92EF7">
        <w:rPr>
          <w:rFonts w:asciiTheme="majorHAnsi" w:hAnsiTheme="majorHAnsi"/>
          <w:i/>
          <w:color w:val="4F81BD" w:themeColor="accent1"/>
          <w:sz w:val="20"/>
          <w:szCs w:val="20"/>
        </w:rPr>
        <w:t>With this in mind, would you be willing to go ahead with the original proposal of extending the speed limit by 130m from the existing signage, which was suggested by the Speed and Road Safety team?</w:t>
      </w:r>
    </w:p>
    <w:p w:rsidR="008670B5" w:rsidRDefault="008670B5" w:rsidP="009C4547">
      <w:pPr>
        <w:spacing w:after="0"/>
        <w:rPr>
          <w:rFonts w:asciiTheme="majorHAnsi" w:hAnsiTheme="majorHAnsi"/>
        </w:rPr>
      </w:pPr>
      <w:r w:rsidRPr="008670B5">
        <w:rPr>
          <w:rFonts w:asciiTheme="majorHAnsi" w:hAnsiTheme="majorHAnsi"/>
          <w:b/>
          <w:i/>
        </w:rPr>
        <w:t>It was resolved</w:t>
      </w:r>
      <w:r w:rsidRPr="008670B5">
        <w:rPr>
          <w:rFonts w:asciiTheme="majorHAnsi" w:hAnsiTheme="majorHAnsi"/>
        </w:rPr>
        <w:t xml:space="preserve"> to progress with the original plan.  An application may be</w:t>
      </w:r>
      <w:r w:rsidR="00786F20">
        <w:rPr>
          <w:rFonts w:asciiTheme="majorHAnsi" w:hAnsiTheme="majorHAnsi"/>
        </w:rPr>
        <w:t xml:space="preserve"> made at a later date to</w:t>
      </w:r>
      <w:r w:rsidRPr="008670B5">
        <w:rPr>
          <w:rFonts w:asciiTheme="majorHAnsi" w:hAnsiTheme="majorHAnsi"/>
        </w:rPr>
        <w:t xml:space="preserve"> extend the limit</w:t>
      </w:r>
      <w:r>
        <w:rPr>
          <w:rFonts w:asciiTheme="majorHAnsi" w:hAnsiTheme="majorHAnsi"/>
        </w:rPr>
        <w:t>.</w:t>
      </w:r>
    </w:p>
    <w:p w:rsidR="008670B5" w:rsidRDefault="008670B5" w:rsidP="00D92EF7">
      <w:pPr>
        <w:rPr>
          <w:rFonts w:asciiTheme="majorHAnsi" w:hAnsiTheme="majorHAnsi"/>
        </w:rPr>
      </w:pPr>
      <w:r>
        <w:rPr>
          <w:rFonts w:asciiTheme="majorHAnsi" w:hAnsiTheme="majorHAnsi"/>
        </w:rPr>
        <w:t>Clarification is to be obtained regarding the definition of ‘clear village character’</w:t>
      </w:r>
    </w:p>
    <w:p w:rsidR="007F251D" w:rsidRPr="00386AC0" w:rsidRDefault="008757E7" w:rsidP="00E857C4">
      <w:pPr>
        <w:spacing w:after="0"/>
        <w:rPr>
          <w:rFonts w:asciiTheme="majorHAnsi" w:hAnsiTheme="majorHAnsi"/>
          <w:b/>
        </w:rPr>
      </w:pPr>
      <w:r>
        <w:rPr>
          <w:rFonts w:asciiTheme="majorHAnsi" w:hAnsiTheme="majorHAnsi"/>
          <w:b/>
        </w:rPr>
        <w:t>06.02</w:t>
      </w:r>
      <w:r w:rsidR="007F251D" w:rsidRPr="00386AC0">
        <w:rPr>
          <w:rFonts w:asciiTheme="majorHAnsi" w:hAnsiTheme="majorHAnsi"/>
          <w:b/>
        </w:rPr>
        <w:t xml:space="preserve"> To receive reports</w:t>
      </w:r>
    </w:p>
    <w:p w:rsidR="0059352B" w:rsidRPr="0059352B" w:rsidRDefault="00581E4B" w:rsidP="008757E7">
      <w:pPr>
        <w:spacing w:after="0"/>
        <w:rPr>
          <w:rFonts w:asciiTheme="majorHAnsi" w:hAnsiTheme="majorHAnsi"/>
        </w:rPr>
      </w:pPr>
      <w:r w:rsidRPr="00386AC0">
        <w:rPr>
          <w:rFonts w:asciiTheme="majorHAnsi" w:hAnsiTheme="majorHAnsi"/>
          <w:b/>
        </w:rPr>
        <w:t xml:space="preserve">CCllr Kemp – </w:t>
      </w:r>
    </w:p>
    <w:p w:rsidR="005B1049" w:rsidRDefault="00B56A60" w:rsidP="0008216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can be viewed on the website or at the clerk’s office. </w:t>
      </w:r>
    </w:p>
    <w:p w:rsidR="009C4547" w:rsidRDefault="009C4547" w:rsidP="0008216F">
      <w:pPr>
        <w:spacing w:after="0"/>
        <w:rPr>
          <w:rFonts w:asciiTheme="majorHAnsi" w:hAnsiTheme="majorHAnsi"/>
        </w:rPr>
      </w:pPr>
      <w:r>
        <w:rPr>
          <w:rFonts w:asciiTheme="majorHAnsi" w:hAnsiTheme="majorHAnsi"/>
        </w:rPr>
        <w:t>The flooding at the Church is still being looked into.  CCllr Kemp has offered to help pay to rectify the situation.  The Parish Council will make contact with the farmer to get an up to date quote.  An accredited contractor is now available.</w:t>
      </w:r>
    </w:p>
    <w:p w:rsidR="009C4547" w:rsidRDefault="009C4547" w:rsidP="0008216F">
      <w:pPr>
        <w:spacing w:after="0"/>
        <w:rPr>
          <w:rFonts w:asciiTheme="majorHAnsi" w:hAnsiTheme="majorHAnsi"/>
        </w:rPr>
      </w:pPr>
      <w:r>
        <w:rPr>
          <w:rFonts w:asciiTheme="majorHAnsi" w:hAnsiTheme="majorHAnsi"/>
        </w:rPr>
        <w:lastRenderedPageBreak/>
        <w:t>CCllr Kemp</w:t>
      </w:r>
      <w:r w:rsidR="00F30C69">
        <w:rPr>
          <w:rFonts w:asciiTheme="majorHAnsi" w:hAnsiTheme="majorHAnsi"/>
        </w:rPr>
        <w:t xml:space="preserve"> is</w:t>
      </w:r>
      <w:r>
        <w:rPr>
          <w:rFonts w:asciiTheme="majorHAnsi" w:hAnsiTheme="majorHAnsi"/>
        </w:rPr>
        <w:t xml:space="preserve"> helping to fund the reinstatement of the white line at the junction of George Lane and Egremont St</w:t>
      </w:r>
      <w:r w:rsidR="00F30C69">
        <w:rPr>
          <w:rFonts w:asciiTheme="majorHAnsi" w:hAnsiTheme="majorHAnsi"/>
        </w:rPr>
        <w:t>.  Kier have quoted between £500-800 to do the work.</w:t>
      </w:r>
    </w:p>
    <w:p w:rsidR="00F30C69" w:rsidRDefault="00F30C69" w:rsidP="0008216F">
      <w:pPr>
        <w:spacing w:after="0"/>
        <w:rPr>
          <w:rFonts w:asciiTheme="majorHAnsi" w:hAnsiTheme="majorHAnsi"/>
        </w:rPr>
      </w:pPr>
      <w:r>
        <w:rPr>
          <w:rFonts w:asciiTheme="majorHAnsi" w:hAnsiTheme="majorHAnsi"/>
        </w:rPr>
        <w:t>The water issue at the bottom of Skates Hill is being dealt with.</w:t>
      </w:r>
    </w:p>
    <w:p w:rsidR="00F30C69" w:rsidRDefault="00F30C69" w:rsidP="0008216F">
      <w:pPr>
        <w:spacing w:after="0"/>
        <w:rPr>
          <w:rFonts w:asciiTheme="majorHAnsi" w:hAnsiTheme="majorHAnsi"/>
        </w:rPr>
      </w:pPr>
    </w:p>
    <w:p w:rsidR="0059352B" w:rsidRDefault="00834996" w:rsidP="0008216F">
      <w:pPr>
        <w:spacing w:after="0"/>
        <w:rPr>
          <w:rFonts w:asciiTheme="majorHAnsi" w:hAnsiTheme="majorHAnsi"/>
        </w:rPr>
      </w:pPr>
      <w:r w:rsidRPr="0029557C">
        <w:rPr>
          <w:rFonts w:asciiTheme="majorHAnsi" w:hAnsiTheme="majorHAnsi"/>
          <w:b/>
        </w:rPr>
        <w:t xml:space="preserve">DCllr </w:t>
      </w:r>
      <w:r w:rsidR="00AA2F38">
        <w:rPr>
          <w:rFonts w:asciiTheme="majorHAnsi" w:hAnsiTheme="majorHAnsi"/>
          <w:b/>
        </w:rPr>
        <w:t>Plumb –</w:t>
      </w:r>
      <w:r w:rsidR="0059352B">
        <w:rPr>
          <w:rFonts w:asciiTheme="majorHAnsi" w:hAnsiTheme="majorHAnsi"/>
        </w:rPr>
        <w:t xml:space="preserve"> </w:t>
      </w:r>
    </w:p>
    <w:p w:rsidR="00244E53" w:rsidRDefault="0059352B" w:rsidP="00244E53">
      <w:pPr>
        <w:spacing w:after="0"/>
        <w:rPr>
          <w:rFonts w:asciiTheme="majorHAnsi" w:hAnsiTheme="majorHAnsi"/>
        </w:rPr>
      </w:pPr>
      <w:r>
        <w:rPr>
          <w:rFonts w:asciiTheme="majorHAnsi" w:hAnsiTheme="majorHAnsi"/>
        </w:rPr>
        <w:t>DCllr Plumb read out the following report:</w:t>
      </w:r>
    </w:p>
    <w:p w:rsidR="00862463" w:rsidRPr="00862463" w:rsidRDefault="00862463" w:rsidP="00862463">
      <w:pPr>
        <w:pStyle w:val="Heading1"/>
        <w:spacing w:after="0" w:afterAutospacing="0"/>
        <w:jc w:val="both"/>
        <w:rPr>
          <w:rFonts w:asciiTheme="majorHAnsi" w:eastAsia="Times New Roman" w:hAnsiTheme="majorHAnsi"/>
          <w:i/>
          <w:color w:val="4F81BD" w:themeColor="accent1"/>
          <w:sz w:val="20"/>
          <w:szCs w:val="20"/>
        </w:rPr>
      </w:pPr>
      <w:r w:rsidRPr="00862463">
        <w:rPr>
          <w:rFonts w:asciiTheme="majorHAnsi" w:eastAsia="Times New Roman" w:hAnsiTheme="majorHAnsi" w:cs="Arial"/>
          <w:i/>
          <w:color w:val="4F81BD" w:themeColor="accent1"/>
          <w:sz w:val="20"/>
          <w:szCs w:val="20"/>
          <w:lang w:eastAsia="en-US"/>
        </w:rPr>
        <w:t>Planning for the future – councils receive national recognition</w:t>
      </w:r>
    </w:p>
    <w:p w:rsidR="00862463" w:rsidRDefault="00862463" w:rsidP="00862463">
      <w:pPr>
        <w:spacing w:after="0"/>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rPr>
        <w:t>Planning officers for Babergh and Mid Suffolk District Councils are in the running for a national award… having paved the way for technological advances as part of 21st century planning.</w:t>
      </w:r>
      <w:r w:rsidRPr="00862463">
        <w:rPr>
          <w:rFonts w:asciiTheme="majorHAnsi" w:hAnsiTheme="majorHAnsi"/>
          <w:i/>
          <w:color w:val="4F81BD" w:themeColor="accent1"/>
          <w:sz w:val="20"/>
          <w:szCs w:val="20"/>
        </w:rPr>
        <w:t> </w:t>
      </w:r>
    </w:p>
    <w:p w:rsidR="00862463" w:rsidRPr="00862463" w:rsidRDefault="00862463" w:rsidP="00862463">
      <w:pPr>
        <w:spacing w:after="0"/>
        <w:jc w:val="both"/>
        <w:rPr>
          <w:rFonts w:asciiTheme="majorHAnsi" w:hAnsiTheme="majorHAnsi"/>
          <w:i/>
          <w:color w:val="4F81BD" w:themeColor="accent1"/>
          <w:sz w:val="20"/>
          <w:szCs w:val="20"/>
        </w:rPr>
      </w:pPr>
    </w:p>
    <w:p w:rsidR="00862463" w:rsidRPr="00862463" w:rsidRDefault="00862463" w:rsidP="00862463">
      <w:pPr>
        <w:spacing w:after="0"/>
        <w:jc w:val="both"/>
        <w:rPr>
          <w:rFonts w:asciiTheme="majorHAnsi" w:hAnsiTheme="majorHAnsi"/>
          <w:i/>
          <w:color w:val="4F81BD" w:themeColor="accent1"/>
          <w:sz w:val="20"/>
          <w:szCs w:val="20"/>
        </w:rPr>
      </w:pPr>
      <w:r w:rsidRPr="00862463">
        <w:rPr>
          <w:rFonts w:asciiTheme="majorHAnsi" w:hAnsiTheme="majorHAnsi" w:cs="Arial"/>
          <w:b/>
          <w:bCs/>
          <w:i/>
          <w:color w:val="4F81BD" w:themeColor="accent1"/>
          <w:sz w:val="20"/>
          <w:szCs w:val="20"/>
        </w:rPr>
        <w:t>Babergh 2020/21 budget approved</w:t>
      </w:r>
    </w:p>
    <w:p w:rsidR="00862463" w:rsidRDefault="00862463" w:rsidP="00862463">
      <w:pPr>
        <w:spacing w:after="0"/>
        <w:jc w:val="both"/>
        <w:rPr>
          <w:rFonts w:asciiTheme="majorHAnsi" w:hAnsiTheme="majorHAnsi" w:cs="Arial"/>
          <w:i/>
          <w:color w:val="4F81BD" w:themeColor="accent1"/>
          <w:sz w:val="20"/>
          <w:szCs w:val="20"/>
        </w:rPr>
      </w:pPr>
      <w:r w:rsidRPr="00862463">
        <w:rPr>
          <w:rFonts w:asciiTheme="majorHAnsi" w:hAnsiTheme="majorHAnsi" w:cs="Arial"/>
          <w:i/>
          <w:color w:val="4F81BD" w:themeColor="accent1"/>
          <w:sz w:val="20"/>
          <w:szCs w:val="20"/>
        </w:rPr>
        <w:t> Last week councillors approved Babergh’s budget for 2020/21, including an increase in council tax that will see £5 a year added to the bill of a Band D property.</w:t>
      </w:r>
    </w:p>
    <w:p w:rsidR="00862463" w:rsidRPr="00862463" w:rsidRDefault="00862463" w:rsidP="00862463">
      <w:pPr>
        <w:spacing w:after="0"/>
        <w:jc w:val="both"/>
        <w:rPr>
          <w:rFonts w:asciiTheme="majorHAnsi" w:hAnsiTheme="majorHAnsi"/>
          <w:i/>
          <w:color w:val="4F81BD" w:themeColor="accent1"/>
          <w:sz w:val="20"/>
          <w:szCs w:val="20"/>
        </w:rPr>
      </w:pPr>
    </w:p>
    <w:p w:rsidR="00862463" w:rsidRDefault="00862463" w:rsidP="00862463">
      <w:pPr>
        <w:spacing w:after="0"/>
        <w:jc w:val="both"/>
        <w:rPr>
          <w:rFonts w:asciiTheme="majorHAnsi" w:hAnsiTheme="majorHAnsi" w:cs="Arial"/>
          <w:b/>
          <w:bCs/>
          <w:i/>
          <w:color w:val="4F81BD" w:themeColor="accent1"/>
          <w:sz w:val="20"/>
          <w:szCs w:val="20"/>
          <w:shd w:val="clear" w:color="auto" w:fill="FFFFFF"/>
          <w:lang w:eastAsia="en-GB"/>
        </w:rPr>
      </w:pPr>
      <w:r w:rsidRPr="00862463">
        <w:rPr>
          <w:rFonts w:asciiTheme="majorHAnsi" w:hAnsiTheme="majorHAnsi" w:cs="Arial"/>
          <w:b/>
          <w:bCs/>
          <w:i/>
          <w:color w:val="4F81BD" w:themeColor="accent1"/>
          <w:sz w:val="20"/>
          <w:szCs w:val="20"/>
          <w:shd w:val="clear" w:color="auto" w:fill="FFFFFF"/>
          <w:lang w:eastAsia="en-GB"/>
        </w:rPr>
        <w:t>Tickets available for Chairman’s May charity ball</w:t>
      </w:r>
    </w:p>
    <w:p w:rsidR="00862463" w:rsidRDefault="00862463" w:rsidP="00862463">
      <w:pPr>
        <w:spacing w:after="0"/>
        <w:jc w:val="both"/>
        <w:rPr>
          <w:rFonts w:asciiTheme="majorHAnsi" w:eastAsia="Times New Roman" w:hAnsiTheme="majorHAnsi" w:cs="Arial"/>
          <w:i/>
          <w:color w:val="4F81BD" w:themeColor="accent1"/>
          <w:sz w:val="20"/>
          <w:szCs w:val="20"/>
          <w:shd w:val="clear" w:color="auto" w:fill="FFFFFF"/>
          <w:lang w:eastAsia="en-GB"/>
        </w:rPr>
      </w:pPr>
      <w:r w:rsidRPr="00862463">
        <w:rPr>
          <w:rFonts w:asciiTheme="majorHAnsi" w:eastAsia="Times New Roman" w:hAnsiTheme="majorHAnsi" w:cs="Arial"/>
          <w:i/>
          <w:color w:val="4F81BD" w:themeColor="accent1"/>
          <w:sz w:val="20"/>
          <w:szCs w:val="20"/>
          <w:shd w:val="clear" w:color="auto" w:fill="FFFFFF"/>
          <w:lang w:eastAsia="en-GB"/>
        </w:rPr>
        <w:t>Tickets are now available for Babergh Chairman, Cllr Kathryn Grandon’s May charity ball at St Mary’s Church, Hadleigh.</w:t>
      </w:r>
    </w:p>
    <w:p w:rsidR="00862463" w:rsidRDefault="00862463" w:rsidP="00862463">
      <w:pPr>
        <w:spacing w:after="0"/>
        <w:jc w:val="both"/>
        <w:rPr>
          <w:rFonts w:asciiTheme="majorHAnsi" w:hAnsiTheme="majorHAnsi" w:cs="Arial"/>
          <w:i/>
          <w:color w:val="4F81BD" w:themeColor="accent1"/>
          <w:sz w:val="20"/>
          <w:szCs w:val="20"/>
          <w:shd w:val="clear" w:color="auto" w:fill="FFFFFF"/>
        </w:rPr>
      </w:pPr>
      <w:r w:rsidRPr="00862463">
        <w:rPr>
          <w:rFonts w:asciiTheme="majorHAnsi" w:hAnsiTheme="majorHAnsi" w:cs="Arial"/>
          <w:i/>
          <w:color w:val="4F81BD" w:themeColor="accent1"/>
          <w:sz w:val="20"/>
          <w:szCs w:val="20"/>
          <w:shd w:val="clear" w:color="auto" w:fill="FFFFFF"/>
        </w:rPr>
        <w:t>The black tie event on Saturday 16 May, will see attendees enjoy a reception in the Deanery Garden, three course dinner catered by Jamie Lee Smith and music by The Dukes of Havoc all set in the picturesque Grade I Listed St Mary’s Church in Hadleigh.</w:t>
      </w:r>
    </w:p>
    <w:p w:rsidR="00862463" w:rsidRDefault="00862463" w:rsidP="00862463">
      <w:pPr>
        <w:spacing w:after="0"/>
        <w:jc w:val="both"/>
        <w:rPr>
          <w:rFonts w:asciiTheme="majorHAnsi" w:hAnsiTheme="majorHAnsi" w:cs="Arial"/>
          <w:i/>
          <w:color w:val="4F81BD" w:themeColor="accent1"/>
          <w:sz w:val="20"/>
          <w:szCs w:val="20"/>
        </w:rPr>
      </w:pPr>
      <w:r w:rsidRPr="00862463">
        <w:rPr>
          <w:rFonts w:asciiTheme="majorHAnsi" w:hAnsiTheme="majorHAnsi" w:cs="Arial"/>
          <w:i/>
          <w:color w:val="4F81BD" w:themeColor="accent1"/>
          <w:sz w:val="20"/>
          <w:szCs w:val="20"/>
        </w:rPr>
        <w:t xml:space="preserve">The event, which will see the church </w:t>
      </w:r>
      <w:r w:rsidRPr="00862463">
        <w:rPr>
          <w:rFonts w:asciiTheme="majorHAnsi" w:hAnsiTheme="majorHAnsi" w:cs="Arial"/>
          <w:i/>
          <w:color w:val="4F81BD" w:themeColor="accent1"/>
          <w:sz w:val="20"/>
          <w:szCs w:val="20"/>
          <w:shd w:val="clear" w:color="auto" w:fill="FFFFFF"/>
        </w:rPr>
        <w:t xml:space="preserve">transformed for a banquet with sparkling lighting and décor, will </w:t>
      </w:r>
      <w:r w:rsidRPr="00862463">
        <w:rPr>
          <w:rFonts w:asciiTheme="majorHAnsi" w:hAnsiTheme="majorHAnsi" w:cs="Arial"/>
          <w:i/>
          <w:color w:val="4F81BD" w:themeColor="accent1"/>
          <w:sz w:val="20"/>
          <w:szCs w:val="20"/>
        </w:rPr>
        <w:t>raise money for Hadleigh Dementia Action Alliance, Hadleigh Guides and Hadleigh Sea Scouts through ticket sales, raffle and auction.</w:t>
      </w:r>
    </w:p>
    <w:p w:rsidR="00862463" w:rsidRPr="00862463" w:rsidRDefault="00862463" w:rsidP="00862463">
      <w:pPr>
        <w:spacing w:after="0"/>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rPr>
        <w:t xml:space="preserve">Those wishing to attend should RSVP to </w:t>
      </w:r>
      <w:hyperlink r:id="rId8" w:history="1">
        <w:r w:rsidRPr="00862463">
          <w:rPr>
            <w:rStyle w:val="Hyperlink"/>
            <w:rFonts w:asciiTheme="majorHAnsi" w:hAnsiTheme="majorHAnsi" w:cs="Arial"/>
            <w:i/>
            <w:color w:val="4F81BD" w:themeColor="accent1"/>
            <w:sz w:val="20"/>
            <w:szCs w:val="20"/>
          </w:rPr>
          <w:t>civic@baberghmidsuffolk.gov.uk</w:t>
        </w:r>
      </w:hyperlink>
      <w:r w:rsidRPr="00862463">
        <w:rPr>
          <w:rFonts w:asciiTheme="majorHAnsi" w:hAnsiTheme="majorHAnsi" w:cs="Arial"/>
          <w:i/>
          <w:color w:val="4F81BD" w:themeColor="accent1"/>
          <w:sz w:val="20"/>
          <w:szCs w:val="20"/>
        </w:rPr>
        <w:t>. Limited tickets are available for £55 per person or £550 for a table of 10.</w:t>
      </w:r>
    </w:p>
    <w:p w:rsidR="00862463" w:rsidRPr="00862463" w:rsidRDefault="00862463" w:rsidP="00862463">
      <w:pPr>
        <w:pStyle w:val="Heading1"/>
        <w:spacing w:after="0" w:afterAutospacing="0"/>
        <w:jc w:val="both"/>
        <w:rPr>
          <w:rFonts w:asciiTheme="majorHAnsi" w:eastAsia="Times New Roman" w:hAnsiTheme="majorHAnsi"/>
          <w:i/>
          <w:color w:val="4F81BD" w:themeColor="accent1"/>
          <w:sz w:val="20"/>
          <w:szCs w:val="20"/>
        </w:rPr>
      </w:pPr>
      <w:r w:rsidRPr="00862463">
        <w:rPr>
          <w:rFonts w:asciiTheme="majorHAnsi" w:eastAsia="Times New Roman" w:hAnsiTheme="majorHAnsi" w:cs="Arial"/>
          <w:i/>
          <w:color w:val="4F81BD" w:themeColor="accent1"/>
          <w:sz w:val="20"/>
          <w:szCs w:val="20"/>
          <w:lang w:eastAsia="en-US"/>
        </w:rPr>
        <w:t>Weekly shop refills without unnecessary plastic is getting easier in Suffolk</w:t>
      </w:r>
    </w:p>
    <w:p w:rsidR="00862463" w:rsidRPr="00862463" w:rsidRDefault="00862463" w:rsidP="00862463">
      <w:pPr>
        <w:spacing w:after="0"/>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rPr>
        <w:t>A number of shops in Suffolk are offering refills for a host of household items in a bid to cut down on the amount of plastic and packaging we use. </w:t>
      </w:r>
    </w:p>
    <w:p w:rsidR="00862463" w:rsidRPr="00862463" w:rsidRDefault="00862463" w:rsidP="00862463">
      <w:pPr>
        <w:jc w:val="both"/>
        <w:rPr>
          <w:rFonts w:asciiTheme="majorHAnsi" w:hAnsiTheme="majorHAnsi"/>
          <w:i/>
          <w:color w:val="4F81BD" w:themeColor="accent1"/>
          <w:sz w:val="20"/>
          <w:szCs w:val="20"/>
        </w:rPr>
      </w:pPr>
      <w:r w:rsidRPr="00862463">
        <w:rPr>
          <w:rFonts w:asciiTheme="majorHAnsi" w:hAnsiTheme="majorHAnsi" w:cs="Arial"/>
          <w:i/>
          <w:iCs/>
          <w:color w:val="4F81BD" w:themeColor="accent1"/>
          <w:sz w:val="20"/>
          <w:szCs w:val="20"/>
        </w:rPr>
        <w:t>Please promote this resource to residents in line with our carbon neutral ambitions and aims to reduce waste.</w:t>
      </w:r>
    </w:p>
    <w:p w:rsidR="00862463" w:rsidRDefault="00862463" w:rsidP="00862463">
      <w:pPr>
        <w:pStyle w:val="Heading1"/>
        <w:spacing w:before="0" w:beforeAutospacing="0" w:after="0" w:afterAutospacing="0"/>
        <w:jc w:val="both"/>
        <w:rPr>
          <w:rFonts w:asciiTheme="majorHAnsi" w:eastAsia="Times New Roman" w:hAnsiTheme="majorHAnsi" w:cs="Arial"/>
          <w:i/>
          <w:color w:val="4F81BD" w:themeColor="accent1"/>
          <w:sz w:val="20"/>
          <w:szCs w:val="20"/>
          <w:lang w:eastAsia="en-US"/>
        </w:rPr>
      </w:pPr>
      <w:r w:rsidRPr="00862463">
        <w:rPr>
          <w:rFonts w:asciiTheme="majorHAnsi" w:eastAsia="Times New Roman" w:hAnsiTheme="majorHAnsi" w:cs="Arial"/>
          <w:i/>
          <w:color w:val="4F81BD" w:themeColor="accent1"/>
          <w:sz w:val="20"/>
          <w:szCs w:val="20"/>
          <w:lang w:eastAsia="en-US"/>
        </w:rPr>
        <w:t>Registrations open for Sudbury Memory Walk</w:t>
      </w:r>
    </w:p>
    <w:p w:rsidR="00862463" w:rsidRPr="00862463" w:rsidRDefault="00862463" w:rsidP="00862463">
      <w:pPr>
        <w:pStyle w:val="Heading1"/>
        <w:spacing w:before="0" w:beforeAutospacing="0" w:after="0" w:afterAutospacing="0"/>
        <w:jc w:val="both"/>
        <w:rPr>
          <w:rFonts w:asciiTheme="majorHAnsi" w:eastAsia="Times New Roman" w:hAnsiTheme="majorHAnsi" w:cs="Arial"/>
          <w:i/>
          <w:color w:val="4F81BD" w:themeColor="accent1"/>
          <w:sz w:val="20"/>
          <w:szCs w:val="20"/>
          <w:lang w:eastAsia="en-US"/>
        </w:rPr>
      </w:pPr>
      <w:r w:rsidRPr="00862463">
        <w:rPr>
          <w:rFonts w:asciiTheme="majorHAnsi" w:hAnsiTheme="majorHAnsi" w:cs="Arial"/>
          <w:b w:val="0"/>
          <w:i/>
          <w:color w:val="4F81BD" w:themeColor="accent1"/>
          <w:sz w:val="20"/>
          <w:szCs w:val="20"/>
        </w:rPr>
        <w:t>Sudbury Memory Walk which will raise funds for Hadleigh Dementia Action Alliance and Decaf Sudbury will take place on Saturday 30 May and registrations are now open.</w:t>
      </w:r>
    </w:p>
    <w:p w:rsidR="006A3EF5" w:rsidRDefault="00862463" w:rsidP="006A3EF5">
      <w:pPr>
        <w:jc w:val="both"/>
        <w:rPr>
          <w:rFonts w:asciiTheme="majorHAnsi" w:hAnsiTheme="majorHAnsi" w:cs="Arial"/>
          <w:i/>
          <w:color w:val="4F81BD" w:themeColor="accent1"/>
          <w:sz w:val="20"/>
          <w:szCs w:val="20"/>
        </w:rPr>
      </w:pPr>
      <w:r w:rsidRPr="00862463">
        <w:rPr>
          <w:rFonts w:asciiTheme="majorHAnsi" w:hAnsiTheme="majorHAnsi" w:cs="Arial"/>
          <w:i/>
          <w:color w:val="4F81BD" w:themeColor="accent1"/>
          <w:sz w:val="20"/>
          <w:szCs w:val="20"/>
        </w:rPr>
        <w:t> </w:t>
      </w:r>
    </w:p>
    <w:p w:rsidR="00862463" w:rsidRPr="006A3EF5" w:rsidRDefault="006A3EF5" w:rsidP="006A3EF5">
      <w:pPr>
        <w:spacing w:after="0"/>
        <w:jc w:val="both"/>
        <w:rPr>
          <w:rFonts w:asciiTheme="majorHAnsi" w:hAnsiTheme="majorHAnsi"/>
          <w:b/>
          <w:i/>
          <w:color w:val="4F81BD" w:themeColor="accent1"/>
          <w:sz w:val="20"/>
          <w:szCs w:val="20"/>
        </w:rPr>
      </w:pPr>
      <w:r w:rsidRPr="006A3EF5">
        <w:rPr>
          <w:rFonts w:asciiTheme="majorHAnsi" w:eastAsia="Times New Roman" w:hAnsiTheme="majorHAnsi" w:cs="Arial"/>
          <w:b/>
          <w:i/>
          <w:color w:val="4F81BD" w:themeColor="accent1"/>
          <w:sz w:val="20"/>
          <w:szCs w:val="20"/>
        </w:rPr>
        <w:t>I</w:t>
      </w:r>
      <w:r w:rsidR="00862463" w:rsidRPr="006A3EF5">
        <w:rPr>
          <w:rFonts w:asciiTheme="majorHAnsi" w:eastAsia="Times New Roman" w:hAnsiTheme="majorHAnsi" w:cs="Arial"/>
          <w:b/>
          <w:i/>
          <w:color w:val="4F81BD" w:themeColor="accent1"/>
          <w:sz w:val="20"/>
          <w:szCs w:val="20"/>
        </w:rPr>
        <w:t>pswich Town Football Club teams up with Active Schools</w:t>
      </w:r>
    </w:p>
    <w:p w:rsidR="00862463" w:rsidRPr="00862463" w:rsidRDefault="00862463" w:rsidP="006A3EF5">
      <w:pPr>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rPr>
        <w:t>Ipswich Town Football Club has joined the drive to get more youngsters active, becoming the £80,000 Active Schools project’s first ambassador.</w:t>
      </w:r>
    </w:p>
    <w:p w:rsidR="006A3EF5" w:rsidRDefault="00862463" w:rsidP="006A3EF5">
      <w:pPr>
        <w:spacing w:before="100" w:beforeAutospacing="1" w:after="0"/>
        <w:jc w:val="both"/>
        <w:rPr>
          <w:rFonts w:asciiTheme="majorHAnsi" w:hAnsiTheme="majorHAnsi"/>
          <w:i/>
          <w:color w:val="4F81BD" w:themeColor="accent1"/>
          <w:sz w:val="20"/>
          <w:szCs w:val="20"/>
        </w:rPr>
      </w:pPr>
      <w:r w:rsidRPr="00862463">
        <w:rPr>
          <w:rFonts w:asciiTheme="majorHAnsi" w:hAnsiTheme="majorHAnsi" w:cs="Arial"/>
          <w:b/>
          <w:bCs/>
          <w:i/>
          <w:color w:val="4F81BD" w:themeColor="accent1"/>
          <w:sz w:val="20"/>
          <w:szCs w:val="20"/>
        </w:rPr>
        <w:t>Helping ratepayers</w:t>
      </w:r>
    </w:p>
    <w:p w:rsidR="00862463" w:rsidRPr="00862463" w:rsidRDefault="00862463" w:rsidP="006A3EF5">
      <w:pPr>
        <w:spacing w:after="0"/>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rPr>
        <w:t>Cabinets approved proposals to ensure the council is poised to provide a discretionary retail discount, local newspaper discount and pub discount to support ratepayers across the districts as quickly as possible.</w:t>
      </w:r>
    </w:p>
    <w:p w:rsidR="00862463" w:rsidRPr="00862463" w:rsidRDefault="00862463" w:rsidP="00862463">
      <w:pPr>
        <w:jc w:val="both"/>
        <w:rPr>
          <w:rFonts w:asciiTheme="majorHAnsi" w:hAnsiTheme="majorHAnsi"/>
          <w:i/>
          <w:color w:val="4F81BD" w:themeColor="accent1"/>
          <w:sz w:val="20"/>
          <w:szCs w:val="20"/>
        </w:rPr>
      </w:pPr>
      <w:r w:rsidRPr="00862463">
        <w:rPr>
          <w:rFonts w:asciiTheme="majorHAnsi" w:hAnsiTheme="majorHAnsi"/>
          <w:i/>
          <w:color w:val="4F81BD" w:themeColor="accent1"/>
          <w:sz w:val="20"/>
          <w:szCs w:val="20"/>
        </w:rPr>
        <w:t> </w:t>
      </w:r>
    </w:p>
    <w:p w:rsidR="00862463" w:rsidRPr="00862463" w:rsidRDefault="00862463" w:rsidP="006A3EF5">
      <w:pPr>
        <w:spacing w:before="100" w:beforeAutospacing="1" w:after="0"/>
        <w:jc w:val="both"/>
        <w:rPr>
          <w:rFonts w:asciiTheme="majorHAnsi" w:hAnsiTheme="majorHAnsi"/>
          <w:i/>
          <w:color w:val="4F81BD" w:themeColor="accent1"/>
          <w:sz w:val="20"/>
          <w:szCs w:val="20"/>
        </w:rPr>
      </w:pPr>
      <w:r w:rsidRPr="00862463">
        <w:rPr>
          <w:rFonts w:asciiTheme="majorHAnsi" w:hAnsiTheme="majorHAnsi" w:cs="Arial"/>
          <w:b/>
          <w:bCs/>
          <w:i/>
          <w:color w:val="4F81BD" w:themeColor="accent1"/>
          <w:sz w:val="20"/>
          <w:szCs w:val="20"/>
        </w:rPr>
        <w:t>Message from Cllr Ward on latest position for Great Cornard parking</w:t>
      </w:r>
    </w:p>
    <w:p w:rsidR="00862463" w:rsidRPr="00862463" w:rsidRDefault="00862463" w:rsidP="00862463">
      <w:pPr>
        <w:pStyle w:val="xmsonormal"/>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lang w:eastAsia="en-US"/>
        </w:rPr>
        <w:t xml:space="preserve">We recognise that parking is an emotive issue – whether we’re talking about unlawful or inconsiderate parking in our towns or provision of parking for residents who live in our district.  </w:t>
      </w:r>
    </w:p>
    <w:p w:rsidR="00862463" w:rsidRPr="00862463" w:rsidRDefault="00862463" w:rsidP="00862463">
      <w:pPr>
        <w:pStyle w:val="xmsonormal"/>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lang w:eastAsia="en-US"/>
        </w:rPr>
        <w:t> </w:t>
      </w:r>
    </w:p>
    <w:p w:rsidR="00862463" w:rsidRPr="00862463" w:rsidRDefault="00862463" w:rsidP="00862463">
      <w:pPr>
        <w:pStyle w:val="xmsonormal"/>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lang w:eastAsia="en-US"/>
        </w:rPr>
        <w:lastRenderedPageBreak/>
        <w:t xml:space="preserve">The problem of residential parking isn’t peculiar to residents in Great Cornard – car ownership has increased significantly since these streets were designed and houses built and it is a challenge for all towns and cities.  </w:t>
      </w:r>
    </w:p>
    <w:p w:rsidR="00862463" w:rsidRPr="00862463" w:rsidRDefault="00862463" w:rsidP="00862463">
      <w:pPr>
        <w:pStyle w:val="xmsonormal"/>
        <w:jc w:val="both"/>
        <w:rPr>
          <w:rFonts w:asciiTheme="majorHAnsi" w:hAnsiTheme="majorHAnsi"/>
          <w:i/>
          <w:color w:val="4F81BD" w:themeColor="accent1"/>
          <w:sz w:val="20"/>
          <w:szCs w:val="20"/>
        </w:rPr>
      </w:pPr>
      <w:r w:rsidRPr="00862463">
        <w:rPr>
          <w:rFonts w:asciiTheme="majorHAnsi" w:hAnsiTheme="majorHAnsi" w:cs="Arial"/>
          <w:i/>
          <w:color w:val="4F81BD" w:themeColor="accent1"/>
          <w:sz w:val="20"/>
          <w:szCs w:val="20"/>
          <w:lang w:eastAsia="en-US"/>
        </w:rPr>
        <w:t> </w:t>
      </w:r>
    </w:p>
    <w:p w:rsidR="00862463" w:rsidRDefault="00862463" w:rsidP="00862463">
      <w:pPr>
        <w:pStyle w:val="xmsonormal"/>
        <w:jc w:val="both"/>
        <w:rPr>
          <w:rFonts w:asciiTheme="majorHAnsi" w:hAnsiTheme="majorHAnsi" w:cs="Arial"/>
          <w:i/>
          <w:color w:val="4F81BD" w:themeColor="accent1"/>
          <w:sz w:val="20"/>
          <w:szCs w:val="20"/>
          <w:lang w:eastAsia="en-US"/>
        </w:rPr>
      </w:pPr>
      <w:r w:rsidRPr="00862463">
        <w:rPr>
          <w:rFonts w:asciiTheme="majorHAnsi" w:hAnsiTheme="majorHAnsi" w:cs="Arial"/>
          <w:i/>
          <w:color w:val="4F81BD" w:themeColor="accent1"/>
          <w:sz w:val="20"/>
          <w:szCs w:val="20"/>
          <w:lang w:eastAsia="en-US"/>
        </w:rPr>
        <w:t>We are reviewing current garage provision for our council tenants across the district but officers have met with Mrs Googe in the meantime and offered to work with her and the local community to see how else we may be able to help.  The provision of any future additional parking however, needs to be economically viable, be subject to the planning process, and have the necessary agreement of Suffolk Highways.</w:t>
      </w:r>
    </w:p>
    <w:p w:rsidR="006A3EF5" w:rsidRDefault="006A3EF5" w:rsidP="00862463">
      <w:pPr>
        <w:pStyle w:val="xmsonormal"/>
        <w:jc w:val="both"/>
        <w:rPr>
          <w:rFonts w:asciiTheme="majorHAnsi" w:hAnsiTheme="majorHAnsi" w:cs="Arial"/>
          <w:i/>
          <w:color w:val="4F81BD" w:themeColor="accent1"/>
          <w:sz w:val="20"/>
          <w:szCs w:val="20"/>
          <w:lang w:eastAsia="en-US"/>
        </w:rPr>
      </w:pPr>
    </w:p>
    <w:p w:rsidR="006A3EF5" w:rsidRDefault="006A3EF5" w:rsidP="00862463">
      <w:pPr>
        <w:pStyle w:val="xmsonormal"/>
        <w:jc w:val="both"/>
      </w:pPr>
      <w:r>
        <w:rPr>
          <w:rFonts w:asciiTheme="majorHAnsi" w:hAnsiTheme="majorHAnsi" w:cs="Arial"/>
          <w:i/>
          <w:color w:val="4F81BD" w:themeColor="accent1"/>
          <w:sz w:val="20"/>
          <w:szCs w:val="20"/>
          <w:lang w:eastAsia="en-US"/>
        </w:rPr>
        <w:t xml:space="preserve">You can read full stories at  </w:t>
      </w:r>
      <w:hyperlink r:id="rId9" w:history="1">
        <w:r>
          <w:rPr>
            <w:rStyle w:val="Hyperlink"/>
          </w:rPr>
          <w:t>https://www.babergh.gov.uk/news/</w:t>
        </w:r>
      </w:hyperlink>
    </w:p>
    <w:p w:rsidR="006A3EF5" w:rsidRDefault="006A3EF5" w:rsidP="00862463">
      <w:pPr>
        <w:pStyle w:val="xmsonormal"/>
        <w:jc w:val="both"/>
      </w:pPr>
    </w:p>
    <w:p w:rsidR="006A3EF5" w:rsidRPr="00862463" w:rsidRDefault="006A3EF5" w:rsidP="00862463">
      <w:pPr>
        <w:pStyle w:val="xmsonormal"/>
        <w:jc w:val="both"/>
        <w:rPr>
          <w:rFonts w:asciiTheme="majorHAnsi" w:hAnsiTheme="majorHAnsi"/>
          <w:i/>
          <w:color w:val="4F81BD" w:themeColor="accent1"/>
          <w:sz w:val="20"/>
          <w:szCs w:val="20"/>
        </w:rPr>
      </w:pPr>
    </w:p>
    <w:p w:rsidR="005F2D81" w:rsidRPr="00485164" w:rsidRDefault="00F30C69" w:rsidP="00485164">
      <w:pPr>
        <w:jc w:val="both"/>
      </w:pPr>
      <w:r>
        <w:rPr>
          <w:rFonts w:asciiTheme="majorHAnsi" w:hAnsiTheme="majorHAnsi"/>
          <w:b/>
        </w:rPr>
        <w:t>07.03</w:t>
      </w:r>
      <w:r w:rsidR="005F2D81" w:rsidRPr="005F2D81">
        <w:rPr>
          <w:rFonts w:asciiTheme="majorHAnsi" w:hAnsiTheme="majorHAnsi"/>
          <w:b/>
        </w:rPr>
        <w:t xml:space="preserve">  Planning</w:t>
      </w:r>
    </w:p>
    <w:p w:rsidR="008A42B6" w:rsidRDefault="002E0E87" w:rsidP="008A42B6">
      <w:pPr>
        <w:spacing w:after="0"/>
        <w:rPr>
          <w:rFonts w:asciiTheme="majorHAnsi" w:hAnsiTheme="majorHAnsi"/>
          <w:b/>
        </w:rPr>
      </w:pPr>
      <w:r>
        <w:rPr>
          <w:rFonts w:asciiTheme="majorHAnsi" w:hAnsiTheme="majorHAnsi"/>
          <w:b/>
        </w:rPr>
        <w:tab/>
      </w:r>
      <w:r>
        <w:rPr>
          <w:rFonts w:asciiTheme="majorHAnsi" w:hAnsiTheme="majorHAnsi"/>
          <w:b/>
        </w:rPr>
        <w:tab/>
      </w:r>
      <w:r w:rsidR="008A42B6">
        <w:rPr>
          <w:rFonts w:asciiTheme="majorHAnsi" w:hAnsiTheme="majorHAnsi"/>
          <w:b/>
        </w:rPr>
        <w:t xml:space="preserve">New applications:  </w:t>
      </w:r>
    </w:p>
    <w:p w:rsidR="00485164" w:rsidRDefault="00485164" w:rsidP="00485164">
      <w:pPr>
        <w:spacing w:after="0" w:line="240" w:lineRule="auto"/>
        <w:rPr>
          <w:rFonts w:ascii="Cambria" w:hAnsi="Cambria"/>
          <w:b/>
        </w:rPr>
      </w:pPr>
      <w:r>
        <w:rPr>
          <w:rFonts w:asciiTheme="majorHAnsi" w:hAnsiTheme="majorHAnsi"/>
          <w:b/>
        </w:rPr>
        <w:tab/>
      </w:r>
      <w:r>
        <w:rPr>
          <w:rFonts w:asciiTheme="majorHAnsi" w:hAnsiTheme="majorHAnsi"/>
          <w:b/>
        </w:rPr>
        <w:tab/>
      </w:r>
      <w:r>
        <w:rPr>
          <w:rFonts w:ascii="Cambria" w:hAnsi="Cambria"/>
          <w:b/>
        </w:rPr>
        <w:t>DC/20/00447 – Chirbury House</w:t>
      </w:r>
    </w:p>
    <w:p w:rsidR="00485164" w:rsidRDefault="00485164" w:rsidP="00485164">
      <w:pPr>
        <w:spacing w:after="0" w:line="240" w:lineRule="auto"/>
        <w:rPr>
          <w:rFonts w:ascii="Cambria" w:hAnsi="Cambria"/>
        </w:rPr>
      </w:pPr>
      <w:r>
        <w:rPr>
          <w:rFonts w:ascii="Cambria" w:hAnsi="Cambria"/>
          <w:b/>
        </w:rPr>
        <w:tab/>
      </w:r>
      <w:r>
        <w:rPr>
          <w:rFonts w:ascii="Cambria" w:hAnsi="Cambria"/>
          <w:b/>
        </w:rPr>
        <w:tab/>
      </w:r>
      <w:r>
        <w:rPr>
          <w:rFonts w:ascii="Cambria" w:hAnsi="Cambria"/>
        </w:rPr>
        <w:t>Erection of single storey extension</w:t>
      </w:r>
    </w:p>
    <w:p w:rsidR="00485164" w:rsidRDefault="00485164" w:rsidP="00485164">
      <w:pPr>
        <w:spacing w:after="0" w:line="240" w:lineRule="auto"/>
        <w:rPr>
          <w:rFonts w:ascii="Cambria" w:hAnsi="Cambria"/>
        </w:rPr>
      </w:pPr>
      <w:r>
        <w:rPr>
          <w:rFonts w:ascii="Cambria" w:hAnsi="Cambria"/>
        </w:rPr>
        <w:tab/>
      </w:r>
      <w:r>
        <w:rPr>
          <w:rFonts w:ascii="Cambria" w:hAnsi="Cambria"/>
        </w:rPr>
        <w:tab/>
      </w:r>
      <w:r w:rsidRPr="00485164">
        <w:rPr>
          <w:rFonts w:ascii="Cambria" w:hAnsi="Cambria"/>
          <w:b/>
          <w:i/>
        </w:rPr>
        <w:t>It was resolved</w:t>
      </w:r>
      <w:r>
        <w:rPr>
          <w:rFonts w:ascii="Cambria" w:hAnsi="Cambria"/>
        </w:rPr>
        <w:t xml:space="preserve"> to recommend – no reason to object</w:t>
      </w:r>
    </w:p>
    <w:p w:rsidR="00485164" w:rsidRPr="0001065F" w:rsidRDefault="00485164" w:rsidP="00485164">
      <w:pPr>
        <w:spacing w:after="0" w:line="240" w:lineRule="auto"/>
        <w:rPr>
          <w:rFonts w:ascii="Cambria" w:hAnsi="Cambria"/>
          <w:b/>
        </w:rPr>
      </w:pPr>
      <w:r>
        <w:rPr>
          <w:rFonts w:ascii="Cambria" w:hAnsi="Cambria"/>
        </w:rPr>
        <w:tab/>
      </w:r>
      <w:r>
        <w:rPr>
          <w:rFonts w:ascii="Cambria" w:hAnsi="Cambria"/>
        </w:rPr>
        <w:tab/>
      </w:r>
      <w:r w:rsidRPr="0001065F">
        <w:rPr>
          <w:rFonts w:ascii="Cambria" w:hAnsi="Cambria"/>
          <w:b/>
        </w:rPr>
        <w:t>DC/20/00519 – 8-10 Fair Green</w:t>
      </w:r>
    </w:p>
    <w:p w:rsidR="00485164" w:rsidRPr="0001065F" w:rsidRDefault="00485164" w:rsidP="00485164">
      <w:pPr>
        <w:spacing w:after="0" w:line="240" w:lineRule="auto"/>
        <w:rPr>
          <w:rFonts w:ascii="Cambria" w:hAnsi="Cambria"/>
        </w:rPr>
      </w:pPr>
      <w:r>
        <w:rPr>
          <w:rFonts w:ascii="Cambria" w:hAnsi="Cambria"/>
        </w:rPr>
        <w:tab/>
      </w:r>
      <w:r>
        <w:rPr>
          <w:rFonts w:ascii="Cambria" w:hAnsi="Cambria"/>
        </w:rPr>
        <w:tab/>
        <w:t xml:space="preserve">Change of use of shop with first floor flat to (C3) residential use; erection </w:t>
      </w:r>
      <w:r>
        <w:rPr>
          <w:rFonts w:ascii="Cambria" w:hAnsi="Cambria"/>
        </w:rPr>
        <w:tab/>
      </w:r>
      <w:r>
        <w:rPr>
          <w:rFonts w:ascii="Cambria" w:hAnsi="Cambria"/>
        </w:rPr>
        <w:tab/>
      </w:r>
      <w:r>
        <w:rPr>
          <w:rFonts w:ascii="Cambria" w:hAnsi="Cambria"/>
        </w:rPr>
        <w:tab/>
        <w:t xml:space="preserve">of single storey and two storey rear extensions including alterations to </w:t>
      </w:r>
      <w:r>
        <w:rPr>
          <w:rFonts w:ascii="Cambria" w:hAnsi="Cambria"/>
        </w:rPr>
        <w:tab/>
      </w:r>
      <w:r>
        <w:rPr>
          <w:rFonts w:ascii="Cambria" w:hAnsi="Cambria"/>
        </w:rPr>
        <w:tab/>
      </w:r>
      <w:r>
        <w:rPr>
          <w:rFonts w:ascii="Cambria" w:hAnsi="Cambria"/>
        </w:rPr>
        <w:tab/>
        <w:t xml:space="preserve">form 3no dwellings with associated car parking (following demolition of </w:t>
      </w:r>
      <w:r>
        <w:rPr>
          <w:rFonts w:ascii="Cambria" w:hAnsi="Cambria"/>
        </w:rPr>
        <w:tab/>
      </w:r>
      <w:r>
        <w:rPr>
          <w:rFonts w:ascii="Cambria" w:hAnsi="Cambria"/>
        </w:rPr>
        <w:tab/>
      </w:r>
      <w:r>
        <w:rPr>
          <w:rFonts w:ascii="Cambria" w:hAnsi="Cambria"/>
        </w:rPr>
        <w:tab/>
        <w:t>rear extension, garage)</w:t>
      </w:r>
    </w:p>
    <w:p w:rsidR="00485164" w:rsidRDefault="00485164" w:rsidP="008A42B6">
      <w:pPr>
        <w:spacing w:after="0"/>
        <w:rPr>
          <w:rFonts w:asciiTheme="majorHAnsi" w:hAnsiTheme="majorHAnsi"/>
        </w:rPr>
      </w:pPr>
      <w:r>
        <w:rPr>
          <w:rFonts w:asciiTheme="majorHAnsi" w:hAnsiTheme="majorHAnsi"/>
        </w:rPr>
        <w:tab/>
      </w:r>
      <w:r>
        <w:rPr>
          <w:rFonts w:asciiTheme="majorHAnsi" w:hAnsiTheme="majorHAnsi"/>
        </w:rPr>
        <w:tab/>
      </w:r>
      <w:r w:rsidRPr="00485164">
        <w:rPr>
          <w:rFonts w:ascii="Cambria" w:hAnsi="Cambria"/>
          <w:b/>
          <w:i/>
        </w:rPr>
        <w:t>It was resolved</w:t>
      </w:r>
      <w:r>
        <w:rPr>
          <w:rFonts w:ascii="Cambria" w:hAnsi="Cambria"/>
        </w:rPr>
        <w:t xml:space="preserve"> to recommend – no reason to object</w:t>
      </w:r>
    </w:p>
    <w:p w:rsidR="00AA2F38" w:rsidRPr="0054715D" w:rsidRDefault="008A42B6" w:rsidP="00C60789">
      <w:pPr>
        <w:spacing w:after="0"/>
        <w:rPr>
          <w:rFonts w:asciiTheme="majorHAnsi" w:hAnsiTheme="majorHAnsi"/>
          <w:b/>
          <w:sz w:val="20"/>
          <w:szCs w:val="20"/>
        </w:rPr>
      </w:pPr>
      <w:r>
        <w:rPr>
          <w:rFonts w:asciiTheme="majorHAnsi" w:hAnsiTheme="majorHAnsi"/>
          <w:b/>
        </w:rPr>
        <w:tab/>
      </w:r>
      <w:r w:rsidR="00AA2F38">
        <w:rPr>
          <w:rFonts w:asciiTheme="majorHAnsi" w:hAnsiTheme="majorHAnsi"/>
          <w:b/>
        </w:rPr>
        <w:tab/>
      </w:r>
      <w:r w:rsidR="00AA2F38">
        <w:rPr>
          <w:rFonts w:ascii="Cambria" w:hAnsi="Cambria"/>
          <w:b/>
        </w:rPr>
        <w:t xml:space="preserve">Granted </w:t>
      </w:r>
      <w:r w:rsidR="00AA2F38" w:rsidRPr="00186EA8">
        <w:rPr>
          <w:rFonts w:ascii="Cambria" w:hAnsi="Cambria"/>
          <w:b/>
        </w:rPr>
        <w:t xml:space="preserve"> applications:</w:t>
      </w:r>
    </w:p>
    <w:p w:rsidR="0054715D" w:rsidRDefault="00AA2F38" w:rsidP="0054715D">
      <w:pPr>
        <w:spacing w:after="0"/>
        <w:rPr>
          <w:rFonts w:ascii="Cambria" w:hAnsi="Cambria"/>
          <w:b/>
        </w:rPr>
      </w:pPr>
      <w:r>
        <w:rPr>
          <w:rFonts w:ascii="Cambria" w:hAnsi="Cambria"/>
          <w:b/>
        </w:rPr>
        <w:tab/>
      </w:r>
      <w:r>
        <w:rPr>
          <w:rFonts w:ascii="Cambria" w:hAnsi="Cambria"/>
          <w:b/>
        </w:rPr>
        <w:tab/>
      </w:r>
      <w:r w:rsidR="0054715D">
        <w:rPr>
          <w:rFonts w:ascii="Cambria" w:hAnsi="Cambria"/>
          <w:b/>
        </w:rPr>
        <w:t>DC/19/05946 – The Cock Inn, Egremont St</w:t>
      </w:r>
    </w:p>
    <w:p w:rsidR="0054715D" w:rsidRDefault="0054715D" w:rsidP="0054715D">
      <w:pPr>
        <w:spacing w:after="0"/>
        <w:rPr>
          <w:rFonts w:ascii="Cambria" w:hAnsi="Cambria"/>
        </w:rPr>
      </w:pPr>
      <w:r>
        <w:rPr>
          <w:rFonts w:ascii="Cambria" w:hAnsi="Cambria"/>
          <w:b/>
        </w:rPr>
        <w:tab/>
      </w:r>
      <w:r>
        <w:rPr>
          <w:rFonts w:ascii="Cambria" w:hAnsi="Cambria"/>
          <w:b/>
        </w:rPr>
        <w:tab/>
      </w:r>
      <w:r>
        <w:rPr>
          <w:rFonts w:ascii="Cambria" w:hAnsi="Cambria"/>
        </w:rPr>
        <w:t xml:space="preserve">Change of use from bed and breakfast (C1 use) to residential (C3 use) </w:t>
      </w:r>
      <w:r>
        <w:rPr>
          <w:rFonts w:ascii="Cambria" w:hAnsi="Cambria"/>
        </w:rPr>
        <w:tab/>
      </w:r>
      <w:r>
        <w:rPr>
          <w:rFonts w:ascii="Cambria" w:hAnsi="Cambria"/>
        </w:rPr>
        <w:tab/>
      </w:r>
      <w:r>
        <w:rPr>
          <w:rFonts w:ascii="Cambria" w:hAnsi="Cambria"/>
        </w:rPr>
        <w:tab/>
        <w:t xml:space="preserve">comprising net increase of 3no residential units; alterations to soft and </w:t>
      </w:r>
      <w:r>
        <w:rPr>
          <w:rFonts w:ascii="Cambria" w:hAnsi="Cambria"/>
        </w:rPr>
        <w:tab/>
      </w:r>
      <w:r>
        <w:rPr>
          <w:rFonts w:ascii="Cambria" w:hAnsi="Cambria"/>
        </w:rPr>
        <w:tab/>
      </w:r>
      <w:r>
        <w:rPr>
          <w:rFonts w:ascii="Cambria" w:hAnsi="Cambria"/>
        </w:rPr>
        <w:tab/>
        <w:t>hard landscaping</w:t>
      </w:r>
    </w:p>
    <w:p w:rsidR="0054715D" w:rsidRPr="0001065F" w:rsidRDefault="0054715D" w:rsidP="0054715D">
      <w:pPr>
        <w:spacing w:after="0"/>
        <w:rPr>
          <w:rFonts w:ascii="Cambria" w:hAnsi="Cambria"/>
          <w:b/>
        </w:rPr>
      </w:pPr>
      <w:r>
        <w:rPr>
          <w:rFonts w:ascii="Cambria" w:hAnsi="Cambria"/>
        </w:rPr>
        <w:tab/>
      </w:r>
      <w:r>
        <w:rPr>
          <w:rFonts w:ascii="Cambria" w:hAnsi="Cambria"/>
        </w:rPr>
        <w:tab/>
      </w:r>
      <w:r w:rsidRPr="0001065F">
        <w:rPr>
          <w:rFonts w:ascii="Cambria" w:hAnsi="Cambria"/>
          <w:b/>
        </w:rPr>
        <w:t>DC/20/00408 – Hi Tor, Skates Hill</w:t>
      </w:r>
    </w:p>
    <w:p w:rsidR="0054715D" w:rsidRDefault="0054715D" w:rsidP="0054715D">
      <w:pPr>
        <w:spacing w:after="0"/>
        <w:rPr>
          <w:rFonts w:ascii="Cambria" w:hAnsi="Cambria"/>
        </w:rPr>
      </w:pPr>
      <w:r>
        <w:rPr>
          <w:rFonts w:ascii="Cambria" w:hAnsi="Cambria"/>
        </w:rPr>
        <w:tab/>
      </w:r>
      <w:r>
        <w:rPr>
          <w:rFonts w:ascii="Cambria" w:hAnsi="Cambria"/>
        </w:rPr>
        <w:tab/>
        <w:t xml:space="preserve">Single storey front and rear extensions, garage conversion and internal </w:t>
      </w:r>
      <w:r>
        <w:rPr>
          <w:rFonts w:ascii="Cambria" w:hAnsi="Cambria"/>
        </w:rPr>
        <w:tab/>
      </w:r>
      <w:r>
        <w:rPr>
          <w:rFonts w:ascii="Cambria" w:hAnsi="Cambria"/>
        </w:rPr>
        <w:tab/>
      </w:r>
      <w:r>
        <w:rPr>
          <w:rFonts w:ascii="Cambria" w:hAnsi="Cambria"/>
        </w:rPr>
        <w:tab/>
        <w:t>alterations</w:t>
      </w:r>
    </w:p>
    <w:p w:rsidR="0054715D" w:rsidRPr="0001065F" w:rsidRDefault="0054715D" w:rsidP="0054715D">
      <w:pPr>
        <w:spacing w:after="0"/>
        <w:rPr>
          <w:rFonts w:ascii="Cambria" w:hAnsi="Cambria"/>
          <w:b/>
        </w:rPr>
      </w:pPr>
      <w:r>
        <w:rPr>
          <w:rFonts w:ascii="Cambria" w:hAnsi="Cambria"/>
        </w:rPr>
        <w:tab/>
      </w:r>
      <w:r>
        <w:rPr>
          <w:rFonts w:ascii="Cambria" w:hAnsi="Cambria"/>
        </w:rPr>
        <w:tab/>
      </w:r>
      <w:r w:rsidRPr="0001065F">
        <w:rPr>
          <w:rFonts w:ascii="Cambria" w:hAnsi="Cambria"/>
          <w:b/>
        </w:rPr>
        <w:t>DC/20/00409 – Fair Green House, 15 Fair Green</w:t>
      </w:r>
    </w:p>
    <w:p w:rsidR="0054715D" w:rsidRPr="0001065F" w:rsidRDefault="0054715D" w:rsidP="0054715D">
      <w:pPr>
        <w:spacing w:after="0"/>
        <w:rPr>
          <w:rFonts w:ascii="Cambria" w:hAnsi="Cambria"/>
        </w:rPr>
      </w:pPr>
      <w:r>
        <w:rPr>
          <w:rFonts w:ascii="Cambria" w:hAnsi="Cambria"/>
        </w:rPr>
        <w:tab/>
      </w:r>
      <w:r>
        <w:rPr>
          <w:rFonts w:ascii="Cambria" w:hAnsi="Cambria"/>
        </w:rPr>
        <w:tab/>
        <w:t xml:space="preserve">Works to trees in a conservation area – T1 beech – remove fell tree – </w:t>
      </w:r>
      <w:r>
        <w:rPr>
          <w:rFonts w:ascii="Cambria" w:hAnsi="Cambria"/>
        </w:rPr>
        <w:tab/>
      </w:r>
      <w:r>
        <w:rPr>
          <w:rFonts w:ascii="Cambria" w:hAnsi="Cambria"/>
        </w:rPr>
        <w:tab/>
      </w:r>
      <w:r>
        <w:rPr>
          <w:rFonts w:ascii="Cambria" w:hAnsi="Cambria"/>
        </w:rPr>
        <w:tab/>
      </w:r>
      <w:r>
        <w:rPr>
          <w:rFonts w:ascii="Cambria" w:hAnsi="Cambria"/>
        </w:rPr>
        <w:tab/>
        <w:t>Babergh District Council does not wish to object</w:t>
      </w:r>
    </w:p>
    <w:p w:rsidR="0054715D" w:rsidRDefault="0054715D" w:rsidP="0054715D">
      <w:pPr>
        <w:spacing w:after="0" w:line="240" w:lineRule="auto"/>
        <w:rPr>
          <w:rFonts w:ascii="Cambria" w:hAnsi="Cambria"/>
          <w:b/>
        </w:rPr>
      </w:pPr>
      <w:r>
        <w:rPr>
          <w:rFonts w:ascii="Cambria" w:hAnsi="Cambria"/>
          <w:b/>
        </w:rPr>
        <w:tab/>
      </w:r>
      <w:r>
        <w:rPr>
          <w:rFonts w:ascii="Cambria" w:hAnsi="Cambria"/>
          <w:b/>
        </w:rPr>
        <w:tab/>
      </w:r>
      <w:r w:rsidRPr="00102BD5">
        <w:rPr>
          <w:rFonts w:ascii="Cambria" w:hAnsi="Cambria"/>
          <w:b/>
        </w:rPr>
        <w:t>Appeals:</w:t>
      </w:r>
    </w:p>
    <w:p w:rsidR="0054715D" w:rsidRDefault="0054715D" w:rsidP="0054715D">
      <w:pPr>
        <w:spacing w:after="0" w:line="240" w:lineRule="auto"/>
        <w:rPr>
          <w:rFonts w:ascii="Cambria" w:hAnsi="Cambria"/>
          <w:b/>
        </w:rPr>
      </w:pPr>
      <w:r>
        <w:rPr>
          <w:rFonts w:ascii="Cambria" w:hAnsi="Cambria"/>
          <w:b/>
        </w:rPr>
        <w:tab/>
      </w:r>
      <w:r>
        <w:rPr>
          <w:rFonts w:ascii="Cambria" w:hAnsi="Cambria"/>
          <w:b/>
        </w:rPr>
        <w:tab/>
        <w:t>DC19/03133 - Churchgate Barn, Churchgate</w:t>
      </w:r>
    </w:p>
    <w:p w:rsidR="0054715D" w:rsidRPr="00DF75EE" w:rsidRDefault="0054715D" w:rsidP="0054715D">
      <w:pPr>
        <w:spacing w:after="0" w:line="240" w:lineRule="auto"/>
        <w:rPr>
          <w:rFonts w:ascii="Cambria" w:hAnsi="Cambria"/>
        </w:rPr>
      </w:pPr>
      <w:r>
        <w:rPr>
          <w:rFonts w:ascii="Cambria" w:hAnsi="Cambria"/>
          <w:b/>
        </w:rPr>
        <w:tab/>
      </w:r>
      <w:r>
        <w:rPr>
          <w:rFonts w:ascii="Cambria" w:hAnsi="Cambria"/>
          <w:b/>
        </w:rPr>
        <w:tab/>
      </w:r>
      <w:r>
        <w:rPr>
          <w:rFonts w:ascii="Cambria" w:hAnsi="Cambria"/>
        </w:rPr>
        <w:t xml:space="preserve">Erection of 2no detached one and a half storey dwellings and 1no cart </w:t>
      </w:r>
      <w:r>
        <w:rPr>
          <w:rFonts w:ascii="Cambria" w:hAnsi="Cambria"/>
        </w:rPr>
        <w:tab/>
      </w:r>
      <w:r>
        <w:rPr>
          <w:rFonts w:ascii="Cambria" w:hAnsi="Cambria"/>
        </w:rPr>
        <w:tab/>
      </w:r>
      <w:r>
        <w:rPr>
          <w:rFonts w:ascii="Cambria" w:hAnsi="Cambria"/>
        </w:rPr>
        <w:tab/>
        <w:t>lodge for plot 2</w:t>
      </w:r>
    </w:p>
    <w:p w:rsidR="00417180" w:rsidRDefault="00417180" w:rsidP="00F30C69">
      <w:pPr>
        <w:spacing w:after="0" w:line="240" w:lineRule="auto"/>
        <w:rPr>
          <w:rFonts w:ascii="Cambria" w:hAnsi="Cambria"/>
        </w:rPr>
      </w:pPr>
    </w:p>
    <w:p w:rsidR="00781EFB" w:rsidRDefault="003145A2" w:rsidP="003145A2">
      <w:pPr>
        <w:spacing w:after="0" w:line="240" w:lineRule="auto"/>
        <w:rPr>
          <w:rFonts w:ascii="Cambria" w:hAnsi="Cambria"/>
          <w:b/>
        </w:rPr>
      </w:pPr>
      <w:r>
        <w:rPr>
          <w:rFonts w:ascii="Cambria" w:hAnsi="Cambria"/>
          <w:b/>
        </w:rPr>
        <w:t>08.03</w:t>
      </w:r>
      <w:r w:rsidR="00781EFB" w:rsidRPr="00781EFB">
        <w:rPr>
          <w:rFonts w:ascii="Cambria" w:hAnsi="Cambria"/>
          <w:b/>
        </w:rPr>
        <w:t xml:space="preserve">  Public question time</w:t>
      </w:r>
    </w:p>
    <w:p w:rsidR="003145A2" w:rsidRDefault="003145A2" w:rsidP="003145A2">
      <w:pPr>
        <w:spacing w:after="0" w:line="240" w:lineRule="auto"/>
        <w:rPr>
          <w:rFonts w:ascii="Cambria" w:hAnsi="Cambria"/>
        </w:rPr>
      </w:pPr>
      <w:r>
        <w:rPr>
          <w:rFonts w:ascii="Cambria" w:hAnsi="Cambria"/>
        </w:rPr>
        <w:t>Comments were received concerning the poor condition of the playing field after a tractor had been doing works.  It was explained that this is the responsibility of the playing field committee.  Cllr Plumb will supply contact details.</w:t>
      </w:r>
    </w:p>
    <w:p w:rsidR="00D72E60" w:rsidRPr="003145A2" w:rsidRDefault="00D72E60" w:rsidP="003145A2">
      <w:pPr>
        <w:spacing w:after="0" w:line="240" w:lineRule="auto"/>
        <w:rPr>
          <w:rFonts w:ascii="Cambria" w:hAnsi="Cambria"/>
        </w:rPr>
      </w:pPr>
    </w:p>
    <w:p w:rsidR="00781EFB" w:rsidRDefault="003145A2" w:rsidP="00781EFB">
      <w:pPr>
        <w:spacing w:after="0" w:line="240" w:lineRule="auto"/>
        <w:rPr>
          <w:rFonts w:ascii="Cambria" w:hAnsi="Cambria"/>
          <w:b/>
        </w:rPr>
      </w:pPr>
      <w:r>
        <w:rPr>
          <w:rFonts w:ascii="Cambria" w:hAnsi="Cambria"/>
          <w:b/>
        </w:rPr>
        <w:t>09.03</w:t>
      </w:r>
      <w:r w:rsidR="00781EFB" w:rsidRPr="00781EFB">
        <w:rPr>
          <w:rFonts w:ascii="Cambria" w:hAnsi="Cambria"/>
          <w:b/>
        </w:rPr>
        <w:t xml:space="preserve">  Accounts for approval</w:t>
      </w:r>
    </w:p>
    <w:p w:rsidR="003145A2" w:rsidRDefault="003145A2" w:rsidP="00781EFB">
      <w:pPr>
        <w:spacing w:after="0" w:line="240" w:lineRule="auto"/>
        <w:rPr>
          <w:rFonts w:ascii="Cambria" w:hAnsi="Cambria"/>
        </w:rPr>
      </w:pPr>
      <w:r w:rsidRPr="003145A2">
        <w:rPr>
          <w:rFonts w:ascii="Cambria" w:hAnsi="Cambria"/>
          <w:b/>
          <w:i/>
        </w:rPr>
        <w:t>It was resolved</w:t>
      </w:r>
      <w:r>
        <w:rPr>
          <w:rFonts w:ascii="Cambria" w:hAnsi="Cambria"/>
          <w:b/>
        </w:rPr>
        <w:t xml:space="preserve"> </w:t>
      </w:r>
      <w:r w:rsidRPr="003145A2">
        <w:rPr>
          <w:rFonts w:ascii="Cambria" w:hAnsi="Cambria"/>
        </w:rPr>
        <w:t>to agree the accounts</w:t>
      </w:r>
    </w:p>
    <w:tbl>
      <w:tblPr>
        <w:tblW w:w="15338" w:type="dxa"/>
        <w:tblInd w:w="108" w:type="dxa"/>
        <w:tblLook w:val="04A0"/>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tbl>
            <w:tblPr>
              <w:tblW w:w="4240" w:type="dxa"/>
              <w:tblLook w:val="04A0"/>
            </w:tblPr>
            <w:tblGrid>
              <w:gridCol w:w="2800"/>
              <w:gridCol w:w="1440"/>
            </w:tblGrid>
            <w:tr w:rsidR="00D72E60" w:rsidRPr="00D72E60" w:rsidTr="00D72E60">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R Keeley (NP) - pd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920</w:t>
                  </w:r>
                </w:p>
              </w:tc>
            </w:tr>
            <w:tr w:rsidR="00D72E60" w:rsidRPr="00D72E60" w:rsidTr="00D72E60">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KLH Architects V/H - Pd</w:t>
                  </w:r>
                </w:p>
              </w:tc>
              <w:tc>
                <w:tcPr>
                  <w:tcW w:w="1440" w:type="dxa"/>
                  <w:tcBorders>
                    <w:top w:val="nil"/>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AE Adder Eng (barrier v/h)</w:t>
                  </w:r>
                </w:p>
              </w:tc>
              <w:tc>
                <w:tcPr>
                  <w:tcW w:w="1440" w:type="dxa"/>
                  <w:tcBorders>
                    <w:top w:val="nil"/>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Caloo - youth shelter</w:t>
                  </w:r>
                </w:p>
              </w:tc>
              <w:tc>
                <w:tcPr>
                  <w:tcW w:w="1440" w:type="dxa"/>
                  <w:tcBorders>
                    <w:top w:val="nil"/>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R Joiner - gloves</w:t>
                  </w:r>
                </w:p>
              </w:tc>
              <w:tc>
                <w:tcPr>
                  <w:tcW w:w="1440" w:type="dxa"/>
                  <w:tcBorders>
                    <w:top w:val="nil"/>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rPr>
                      <w:rFonts w:ascii="Cambria" w:eastAsia="Times New Roman" w:hAnsi="Cambria" w:cs="Arial"/>
                      <w:sz w:val="20"/>
                      <w:szCs w:val="20"/>
                      <w:lang w:eastAsia="en-GB"/>
                    </w:rPr>
                  </w:pPr>
                  <w:r w:rsidRPr="00D72E60">
                    <w:rPr>
                      <w:rFonts w:ascii="Cambria" w:eastAsia="Times New Roman" w:hAnsi="Cambria" w:cs="Arial"/>
                      <w:sz w:val="20"/>
                      <w:szCs w:val="20"/>
                      <w:lang w:eastAsia="en-GB"/>
                    </w:rPr>
                    <w:t xml:space="preserve">Charge card </w:t>
                  </w:r>
                </w:p>
              </w:tc>
              <w:tc>
                <w:tcPr>
                  <w:tcW w:w="1440" w:type="dxa"/>
                  <w:tcBorders>
                    <w:top w:val="nil"/>
                    <w:left w:val="nil"/>
                    <w:bottom w:val="single" w:sz="4" w:space="0" w:color="auto"/>
                    <w:right w:val="single" w:sz="4" w:space="0" w:color="auto"/>
                  </w:tcBorders>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bl>
          <w:p w:rsidR="00D72E60" w:rsidRDefault="00D72E60" w:rsidP="00D72E60">
            <w:pPr>
              <w:spacing w:after="0" w:line="240" w:lineRule="auto"/>
              <w:ind w:left="-108" w:right="-5103"/>
              <w:rPr>
                <w:rFonts w:ascii="Cambria" w:eastAsia="Times New Roman" w:hAnsi="Cambria" w:cs="Arial"/>
                <w:sz w:val="20"/>
                <w:szCs w:val="20"/>
                <w:lang w:eastAsia="en-GB"/>
              </w:rPr>
            </w:pPr>
          </w:p>
          <w:p w:rsidR="004F661F" w:rsidRDefault="004F661F" w:rsidP="00D72E60">
            <w:pPr>
              <w:spacing w:after="0" w:line="240" w:lineRule="auto"/>
              <w:ind w:left="-108" w:right="-5103"/>
              <w:rPr>
                <w:rFonts w:ascii="Cambria" w:eastAsia="Times New Roman" w:hAnsi="Cambria" w:cs="Arial"/>
                <w:b/>
                <w:sz w:val="20"/>
                <w:szCs w:val="20"/>
                <w:lang w:eastAsia="en-GB"/>
              </w:rPr>
            </w:pPr>
            <w:r w:rsidRPr="004F661F">
              <w:rPr>
                <w:rFonts w:ascii="Cambria" w:eastAsia="Times New Roman" w:hAnsi="Cambria" w:cs="Arial"/>
                <w:b/>
                <w:sz w:val="20"/>
                <w:szCs w:val="20"/>
                <w:lang w:eastAsia="en-GB"/>
              </w:rPr>
              <w:t>10.03</w:t>
            </w:r>
            <w:r>
              <w:rPr>
                <w:rFonts w:ascii="Cambria" w:eastAsia="Times New Roman" w:hAnsi="Cambria" w:cs="Arial"/>
                <w:sz w:val="20"/>
                <w:szCs w:val="20"/>
                <w:lang w:eastAsia="en-GB"/>
              </w:rPr>
              <w:t xml:space="preserve">  </w:t>
            </w:r>
            <w:r w:rsidRPr="004F661F">
              <w:rPr>
                <w:rFonts w:ascii="Cambria" w:eastAsia="Times New Roman" w:hAnsi="Cambria" w:cs="Arial"/>
                <w:b/>
                <w:sz w:val="20"/>
                <w:szCs w:val="20"/>
                <w:lang w:eastAsia="en-GB"/>
              </w:rPr>
              <w:t>Reports from working groups</w:t>
            </w:r>
          </w:p>
          <w:p w:rsidR="000901F5" w:rsidRPr="004F661F" w:rsidRDefault="000901F5" w:rsidP="00D72E60">
            <w:pPr>
              <w:spacing w:after="0" w:line="240" w:lineRule="auto"/>
              <w:ind w:left="-108" w:right="-5103"/>
              <w:rPr>
                <w:rFonts w:ascii="Cambria" w:eastAsia="Times New Roman" w:hAnsi="Cambria" w:cs="Arial"/>
                <w:b/>
                <w:sz w:val="20"/>
                <w:szCs w:val="20"/>
                <w:lang w:eastAsia="en-GB"/>
              </w:rPr>
            </w:pPr>
          </w:p>
          <w:p w:rsidR="004F661F" w:rsidRDefault="004F661F" w:rsidP="00D72E60">
            <w:pPr>
              <w:spacing w:after="0" w:line="240" w:lineRule="auto"/>
              <w:ind w:left="-108" w:right="-5103"/>
              <w:rPr>
                <w:rFonts w:ascii="Cambria" w:eastAsia="Times New Roman" w:hAnsi="Cambria" w:cs="Arial"/>
                <w:sz w:val="20"/>
                <w:szCs w:val="20"/>
                <w:lang w:eastAsia="en-GB"/>
              </w:rPr>
            </w:pPr>
            <w:r w:rsidRPr="004F661F">
              <w:rPr>
                <w:rFonts w:ascii="Cambria" w:eastAsia="Times New Roman" w:hAnsi="Cambria" w:cs="Arial"/>
                <w:b/>
                <w:sz w:val="20"/>
                <w:szCs w:val="20"/>
                <w:lang w:eastAsia="en-GB"/>
              </w:rPr>
              <w:t>Cemetery</w:t>
            </w:r>
            <w:r>
              <w:rPr>
                <w:rFonts w:ascii="Cambria" w:eastAsia="Times New Roman" w:hAnsi="Cambria" w:cs="Arial"/>
                <w:sz w:val="20"/>
                <w:szCs w:val="20"/>
                <w:lang w:eastAsia="en-GB"/>
              </w:rPr>
              <w:t xml:space="preserve"> – no report</w:t>
            </w:r>
          </w:p>
          <w:p w:rsidR="000901F5" w:rsidRDefault="000901F5" w:rsidP="00D72E60">
            <w:pPr>
              <w:spacing w:after="0" w:line="240" w:lineRule="auto"/>
              <w:ind w:left="-108" w:right="-5103"/>
              <w:rPr>
                <w:rFonts w:ascii="Cambria" w:eastAsia="Times New Roman" w:hAnsi="Cambria" w:cs="Arial"/>
                <w:sz w:val="20"/>
                <w:szCs w:val="20"/>
                <w:lang w:eastAsia="en-GB"/>
              </w:rPr>
            </w:pPr>
          </w:p>
          <w:p w:rsidR="004F661F" w:rsidRDefault="004F661F" w:rsidP="00D72E6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b/>
                <w:sz w:val="20"/>
                <w:szCs w:val="20"/>
                <w:lang w:eastAsia="en-GB"/>
              </w:rPr>
              <w:t xml:space="preserve">Finance </w:t>
            </w:r>
            <w:r>
              <w:rPr>
                <w:rFonts w:ascii="Cambria" w:eastAsia="Times New Roman" w:hAnsi="Cambria" w:cs="Arial"/>
                <w:sz w:val="20"/>
                <w:szCs w:val="20"/>
                <w:lang w:eastAsia="en-GB"/>
              </w:rPr>
              <w:t>– this will be covered until a part II meeting</w:t>
            </w:r>
          </w:p>
          <w:p w:rsidR="000901F5" w:rsidRDefault="000901F5" w:rsidP="00D72E60">
            <w:pPr>
              <w:spacing w:after="0" w:line="240" w:lineRule="auto"/>
              <w:ind w:left="-108" w:right="-5103"/>
              <w:rPr>
                <w:rFonts w:ascii="Cambria" w:eastAsia="Times New Roman" w:hAnsi="Cambria" w:cs="Arial"/>
                <w:sz w:val="20"/>
                <w:szCs w:val="20"/>
                <w:lang w:eastAsia="en-GB"/>
              </w:rPr>
            </w:pPr>
          </w:p>
          <w:p w:rsidR="00F30580" w:rsidRDefault="004F661F" w:rsidP="00F30580">
            <w:pPr>
              <w:spacing w:after="0" w:line="240" w:lineRule="auto"/>
              <w:ind w:left="-108" w:right="-5103"/>
              <w:rPr>
                <w:rFonts w:asciiTheme="majorHAnsi" w:hAnsiTheme="majorHAnsi"/>
              </w:rPr>
            </w:pPr>
            <w:r>
              <w:rPr>
                <w:rFonts w:ascii="Cambria" w:eastAsia="Times New Roman" w:hAnsi="Cambria" w:cs="Arial"/>
                <w:b/>
                <w:sz w:val="20"/>
                <w:szCs w:val="20"/>
                <w:lang w:eastAsia="en-GB"/>
              </w:rPr>
              <w:t>V</w:t>
            </w:r>
            <w:r w:rsidR="00974BA7">
              <w:rPr>
                <w:rFonts w:ascii="Cambria" w:eastAsia="Times New Roman" w:hAnsi="Cambria" w:cs="Arial"/>
                <w:b/>
                <w:sz w:val="20"/>
                <w:szCs w:val="20"/>
                <w:lang w:eastAsia="en-GB"/>
              </w:rPr>
              <w:t>illage h</w:t>
            </w:r>
            <w:r>
              <w:rPr>
                <w:rFonts w:ascii="Cambria" w:eastAsia="Times New Roman" w:hAnsi="Cambria" w:cs="Arial"/>
                <w:b/>
                <w:sz w:val="20"/>
                <w:szCs w:val="20"/>
                <w:lang w:eastAsia="en-GB"/>
              </w:rPr>
              <w:t xml:space="preserve">all  </w:t>
            </w:r>
            <w:r w:rsidRPr="004F661F">
              <w:rPr>
                <w:rFonts w:ascii="Cambria" w:eastAsia="Times New Roman" w:hAnsi="Cambria" w:cs="Arial"/>
                <w:sz w:val="20"/>
                <w:szCs w:val="20"/>
                <w:lang w:eastAsia="en-GB"/>
              </w:rPr>
              <w:t>-</w:t>
            </w:r>
            <w:r>
              <w:rPr>
                <w:rFonts w:ascii="Cambria" w:eastAsia="Times New Roman" w:hAnsi="Cambria" w:cs="Arial"/>
                <w:sz w:val="20"/>
                <w:szCs w:val="20"/>
                <w:lang w:eastAsia="en-GB"/>
              </w:rPr>
              <w:t xml:space="preserve"> </w:t>
            </w:r>
            <w:r w:rsidR="00F30580">
              <w:rPr>
                <w:rFonts w:asciiTheme="majorHAnsi" w:hAnsiTheme="majorHAnsi"/>
              </w:rPr>
              <w:t xml:space="preserve">Cllr Cain reported from the meeting with the architect.   </w:t>
            </w:r>
          </w:p>
          <w:p w:rsidR="00F30580" w:rsidRDefault="00F30580" w:rsidP="00F30580">
            <w:pPr>
              <w:spacing w:after="0" w:line="240" w:lineRule="auto"/>
              <w:ind w:left="-108" w:right="-5103"/>
              <w:rPr>
                <w:rFonts w:asciiTheme="majorHAnsi" w:hAnsiTheme="majorHAnsi"/>
              </w:rPr>
            </w:pPr>
            <w:r>
              <w:rPr>
                <w:rFonts w:asciiTheme="majorHAnsi" w:hAnsiTheme="majorHAnsi"/>
              </w:rPr>
              <w:t>Results from the presentation day were very favourable.  It showed that a majority of the village</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preferred the proposed extension with the three pitched roofs.  Feedback also indicated a need for </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improved kitchen facilities, better security and the necessity for an additional meeting room together </w:t>
            </w:r>
          </w:p>
          <w:p w:rsidR="00F30580" w:rsidRDefault="00F30580" w:rsidP="00F30580">
            <w:pPr>
              <w:spacing w:after="0" w:line="240" w:lineRule="auto"/>
              <w:ind w:left="-108" w:right="-5103"/>
              <w:rPr>
                <w:rFonts w:asciiTheme="majorHAnsi" w:hAnsiTheme="majorHAnsi"/>
              </w:rPr>
            </w:pPr>
            <w:r>
              <w:rPr>
                <w:rFonts w:asciiTheme="majorHAnsi" w:hAnsiTheme="majorHAnsi"/>
              </w:rPr>
              <w:t>with various other items.</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The next step is to employ a quantity surveyor. Three quotes had been received and Playes @ £9,750.00 </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appears to be the most competitive. </w:t>
            </w:r>
            <w:r w:rsidRPr="00F30580">
              <w:rPr>
                <w:rFonts w:asciiTheme="majorHAnsi" w:hAnsiTheme="majorHAnsi"/>
                <w:b/>
                <w:i/>
              </w:rPr>
              <w:t>It was resolved</w:t>
            </w:r>
            <w:r>
              <w:rPr>
                <w:rFonts w:asciiTheme="majorHAnsi" w:hAnsiTheme="majorHAnsi"/>
              </w:rPr>
              <w:t xml:space="preserve"> to agree to engage Playes @ £9750.00</w:t>
            </w:r>
            <w:r w:rsidR="00974BA7">
              <w:rPr>
                <w:rFonts w:asciiTheme="majorHAnsi" w:hAnsiTheme="majorHAnsi"/>
              </w:rPr>
              <w:t xml:space="preserve"> (CClr</w:t>
            </w:r>
            <w:r w:rsidR="00D429D8">
              <w:rPr>
                <w:rFonts w:asciiTheme="majorHAnsi" w:hAnsiTheme="majorHAnsi"/>
              </w:rPr>
              <w:t xml:space="preserve"> Sewell</w:t>
            </w:r>
            <w:r w:rsidR="00974BA7">
              <w:rPr>
                <w:rFonts w:asciiTheme="majorHAnsi" w:hAnsiTheme="majorHAnsi"/>
              </w:rPr>
              <w:t xml:space="preserve"> voted</w:t>
            </w:r>
          </w:p>
          <w:p w:rsidR="00FA1D0B" w:rsidRDefault="00974BA7" w:rsidP="00F30580">
            <w:pPr>
              <w:spacing w:after="0" w:line="240" w:lineRule="auto"/>
              <w:ind w:left="-108" w:right="-5103"/>
              <w:rPr>
                <w:rFonts w:asciiTheme="majorHAnsi" w:hAnsiTheme="majorHAnsi"/>
              </w:rPr>
            </w:pPr>
            <w:r>
              <w:rPr>
                <w:rFonts w:asciiTheme="majorHAnsi" w:hAnsiTheme="majorHAnsi"/>
              </w:rPr>
              <w:t xml:space="preserve">against).  </w:t>
            </w:r>
            <w:r w:rsidR="00F30580">
              <w:rPr>
                <w:rFonts w:asciiTheme="majorHAnsi" w:hAnsiTheme="majorHAnsi"/>
              </w:rPr>
              <w:t xml:space="preserve">Once this report has been completed and a build cost obtained it will then be possible to </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approach the Public Works Loan Board with regards borrowing.  </w:t>
            </w:r>
          </w:p>
          <w:p w:rsidR="00F30580" w:rsidRDefault="00F30580" w:rsidP="00F30580">
            <w:pPr>
              <w:spacing w:after="0" w:line="240" w:lineRule="auto"/>
              <w:ind w:left="-108" w:right="-5103"/>
              <w:rPr>
                <w:rFonts w:asciiTheme="majorHAnsi" w:hAnsiTheme="majorHAnsi"/>
              </w:rPr>
            </w:pPr>
            <w:r>
              <w:rPr>
                <w:rFonts w:asciiTheme="majorHAnsi" w:hAnsiTheme="majorHAnsi"/>
              </w:rPr>
              <w:t>There is to be another meeting with the architect on Monday 30</w:t>
            </w:r>
            <w:r w:rsidRPr="001E16EC">
              <w:rPr>
                <w:rFonts w:asciiTheme="majorHAnsi" w:hAnsiTheme="majorHAnsi"/>
                <w:vertAlign w:val="superscript"/>
              </w:rPr>
              <w:t>th</w:t>
            </w:r>
            <w:r>
              <w:rPr>
                <w:rFonts w:asciiTheme="majorHAnsi" w:hAnsiTheme="majorHAnsi"/>
              </w:rPr>
              <w:t xml:space="preserve"> March @ 4.30pm.</w:t>
            </w:r>
          </w:p>
          <w:p w:rsidR="00F30580" w:rsidRDefault="00F30580" w:rsidP="00F30580">
            <w:pPr>
              <w:spacing w:after="0" w:line="240" w:lineRule="auto"/>
              <w:ind w:left="-108" w:right="-5103"/>
              <w:rPr>
                <w:rFonts w:asciiTheme="majorHAnsi" w:hAnsiTheme="majorHAnsi"/>
                <w:b/>
              </w:rPr>
            </w:pPr>
            <w:r w:rsidRPr="007B676F">
              <w:rPr>
                <w:rFonts w:asciiTheme="majorHAnsi" w:hAnsiTheme="majorHAnsi"/>
                <w:b/>
              </w:rPr>
              <w:t>Village Hall Sign</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Concerns were raised about the dimension of the sign, also the size of the lettering.  It was agreed </w:t>
            </w:r>
          </w:p>
          <w:p w:rsidR="00F30580" w:rsidRDefault="00F30580" w:rsidP="00F30580">
            <w:pPr>
              <w:spacing w:after="0" w:line="240" w:lineRule="auto"/>
              <w:ind w:left="-108" w:right="-5103"/>
              <w:rPr>
                <w:rFonts w:asciiTheme="majorHAnsi" w:hAnsiTheme="majorHAnsi"/>
              </w:rPr>
            </w:pPr>
            <w:r>
              <w:rPr>
                <w:rFonts w:asciiTheme="majorHAnsi" w:hAnsiTheme="majorHAnsi"/>
              </w:rPr>
              <w:t xml:space="preserve">that the lettering would be looked at and a final ’mock-up’ made in order to apply for planning </w:t>
            </w:r>
          </w:p>
          <w:p w:rsidR="00F30580" w:rsidRDefault="00F30580" w:rsidP="00F30580">
            <w:pPr>
              <w:spacing w:after="0" w:line="240" w:lineRule="auto"/>
              <w:ind w:left="-108" w:right="-5103"/>
              <w:rPr>
                <w:rFonts w:asciiTheme="majorHAnsi" w:hAnsiTheme="majorHAnsi"/>
              </w:rPr>
            </w:pPr>
            <w:r>
              <w:rPr>
                <w:rFonts w:asciiTheme="majorHAnsi" w:hAnsiTheme="majorHAnsi"/>
              </w:rPr>
              <w:t>permission which is required due to being in a conservation area.</w:t>
            </w:r>
          </w:p>
          <w:p w:rsidR="000901F5" w:rsidRDefault="000901F5" w:rsidP="00F30580">
            <w:pPr>
              <w:spacing w:after="0" w:line="240" w:lineRule="auto"/>
              <w:ind w:left="-108" w:right="-5103"/>
              <w:rPr>
                <w:rFonts w:asciiTheme="majorHAnsi" w:hAnsiTheme="majorHAnsi"/>
              </w:rPr>
            </w:pPr>
          </w:p>
          <w:p w:rsidR="00974BA7" w:rsidRDefault="00974BA7" w:rsidP="00F30580">
            <w:pPr>
              <w:spacing w:after="0" w:line="240" w:lineRule="auto"/>
              <w:ind w:left="-108" w:right="-5103"/>
              <w:rPr>
                <w:rFonts w:asciiTheme="majorHAnsi" w:hAnsiTheme="majorHAnsi"/>
                <w:i/>
              </w:rPr>
            </w:pPr>
            <w:r w:rsidRPr="00FA1D0B">
              <w:rPr>
                <w:rFonts w:asciiTheme="majorHAnsi" w:hAnsiTheme="majorHAnsi"/>
                <w:i/>
              </w:rPr>
              <w:t>7.30pm Standing orders suspended for Lesli Tunbridge to speak</w:t>
            </w:r>
          </w:p>
          <w:p w:rsidR="000901F5" w:rsidRPr="00FA1D0B" w:rsidRDefault="000901F5" w:rsidP="00F30580">
            <w:pPr>
              <w:spacing w:after="0" w:line="240" w:lineRule="auto"/>
              <w:ind w:left="-108" w:right="-5103"/>
              <w:rPr>
                <w:rFonts w:asciiTheme="majorHAnsi" w:hAnsiTheme="majorHAnsi"/>
                <w:i/>
              </w:rPr>
            </w:pPr>
          </w:p>
          <w:p w:rsidR="00974BA7" w:rsidRDefault="00974BA7" w:rsidP="00F30580">
            <w:pPr>
              <w:spacing w:after="0" w:line="240" w:lineRule="auto"/>
              <w:ind w:left="-108" w:right="-5103"/>
              <w:rPr>
                <w:rFonts w:asciiTheme="majorHAnsi" w:hAnsiTheme="majorHAnsi"/>
              </w:rPr>
            </w:pPr>
            <w:r w:rsidRPr="00974BA7">
              <w:rPr>
                <w:rFonts w:asciiTheme="majorHAnsi" w:hAnsiTheme="majorHAnsi"/>
                <w:b/>
              </w:rPr>
              <w:t>Climate Emergency Group</w:t>
            </w:r>
            <w:r>
              <w:rPr>
                <w:rFonts w:asciiTheme="majorHAnsi" w:hAnsiTheme="majorHAnsi"/>
              </w:rPr>
              <w:t xml:space="preserve"> – the group are establishing a facebook page/group (Greening Glemsford) to </w:t>
            </w:r>
          </w:p>
          <w:p w:rsidR="00974BA7" w:rsidRDefault="00974BA7" w:rsidP="00F30580">
            <w:pPr>
              <w:spacing w:after="0" w:line="240" w:lineRule="auto"/>
              <w:ind w:left="-108" w:right="-5103"/>
              <w:rPr>
                <w:rFonts w:asciiTheme="majorHAnsi" w:hAnsiTheme="majorHAnsi"/>
              </w:rPr>
            </w:pPr>
            <w:r>
              <w:rPr>
                <w:rFonts w:asciiTheme="majorHAnsi" w:hAnsiTheme="majorHAnsi"/>
              </w:rPr>
              <w:t>help raise awareness of issues.  It is hoped to improve biodiversity in various areas of the village.  Cllr</w:t>
            </w:r>
          </w:p>
          <w:p w:rsidR="00974BA7" w:rsidRDefault="00974BA7" w:rsidP="00F30580">
            <w:pPr>
              <w:spacing w:after="0" w:line="240" w:lineRule="auto"/>
              <w:ind w:left="-108" w:right="-5103"/>
              <w:rPr>
                <w:rFonts w:asciiTheme="majorHAnsi" w:hAnsiTheme="majorHAnsi"/>
              </w:rPr>
            </w:pPr>
            <w:r>
              <w:rPr>
                <w:rFonts w:asciiTheme="majorHAnsi" w:hAnsiTheme="majorHAnsi"/>
              </w:rPr>
              <w:t>Southgate is to help with suggestions.</w:t>
            </w:r>
          </w:p>
          <w:p w:rsidR="00974BA7" w:rsidRDefault="00974BA7" w:rsidP="00F30580">
            <w:pPr>
              <w:spacing w:after="0" w:line="240" w:lineRule="auto"/>
              <w:ind w:left="-108" w:right="-5103"/>
              <w:rPr>
                <w:rFonts w:asciiTheme="majorHAnsi" w:hAnsiTheme="majorHAnsi"/>
              </w:rPr>
            </w:pPr>
            <w:r>
              <w:rPr>
                <w:rFonts w:asciiTheme="majorHAnsi" w:hAnsiTheme="majorHAnsi"/>
              </w:rPr>
              <w:t xml:space="preserve">Suffolk Wildlife Trust is to visit in April.  The recent litter pick was very successful.  There is a fly tipping </w:t>
            </w:r>
          </w:p>
          <w:p w:rsidR="00974BA7" w:rsidRDefault="00974BA7" w:rsidP="00F30580">
            <w:pPr>
              <w:spacing w:after="0" w:line="240" w:lineRule="auto"/>
              <w:ind w:left="-108" w:right="-5103"/>
              <w:rPr>
                <w:rFonts w:asciiTheme="majorHAnsi" w:hAnsiTheme="majorHAnsi"/>
              </w:rPr>
            </w:pPr>
            <w:r>
              <w:rPr>
                <w:rFonts w:asciiTheme="majorHAnsi" w:hAnsiTheme="majorHAnsi"/>
              </w:rPr>
              <w:t>issue that is to be reported to BDC.</w:t>
            </w:r>
          </w:p>
          <w:p w:rsidR="00732551" w:rsidRDefault="00732551" w:rsidP="00F30580">
            <w:pPr>
              <w:spacing w:after="0" w:line="240" w:lineRule="auto"/>
              <w:ind w:left="-108" w:right="-5103"/>
              <w:rPr>
                <w:rFonts w:asciiTheme="majorHAnsi" w:hAnsiTheme="majorHAnsi"/>
              </w:rPr>
            </w:pPr>
          </w:p>
          <w:p w:rsidR="00732551" w:rsidRDefault="00732551" w:rsidP="00F30580">
            <w:pPr>
              <w:spacing w:after="0" w:line="240" w:lineRule="auto"/>
              <w:ind w:left="-108" w:right="-5103"/>
              <w:rPr>
                <w:rFonts w:asciiTheme="majorHAnsi" w:hAnsiTheme="majorHAnsi"/>
                <w:i/>
              </w:rPr>
            </w:pPr>
            <w:r>
              <w:rPr>
                <w:rFonts w:asciiTheme="majorHAnsi" w:hAnsiTheme="majorHAnsi"/>
                <w:i/>
              </w:rPr>
              <w:t xml:space="preserve">7.35pm </w:t>
            </w:r>
            <w:r w:rsidRPr="00732551">
              <w:rPr>
                <w:rFonts w:asciiTheme="majorHAnsi" w:hAnsiTheme="majorHAnsi"/>
                <w:i/>
              </w:rPr>
              <w:t>Standing orders re-instated</w:t>
            </w:r>
          </w:p>
          <w:p w:rsidR="00732551" w:rsidRPr="00732551" w:rsidRDefault="00732551" w:rsidP="00F30580">
            <w:pPr>
              <w:spacing w:after="0" w:line="240" w:lineRule="auto"/>
              <w:ind w:left="-108" w:right="-5103"/>
              <w:rPr>
                <w:rFonts w:asciiTheme="majorHAnsi" w:hAnsiTheme="majorHAnsi"/>
                <w:i/>
              </w:rPr>
            </w:pPr>
          </w:p>
          <w:p w:rsidR="000901F5" w:rsidRPr="00732551" w:rsidRDefault="000901F5" w:rsidP="00F30580">
            <w:pPr>
              <w:spacing w:after="0" w:line="240" w:lineRule="auto"/>
              <w:ind w:left="-108" w:right="-5103"/>
              <w:rPr>
                <w:rFonts w:asciiTheme="majorHAnsi" w:hAnsiTheme="majorHAnsi"/>
                <w:b/>
              </w:rPr>
            </w:pPr>
            <w:r w:rsidRPr="00732551">
              <w:rPr>
                <w:rFonts w:asciiTheme="majorHAnsi" w:hAnsiTheme="majorHAnsi"/>
                <w:b/>
              </w:rPr>
              <w:t>Glemsford playing field management committee</w:t>
            </w:r>
          </w:p>
          <w:p w:rsidR="000901F5" w:rsidRDefault="000901F5" w:rsidP="000901F5">
            <w:pPr>
              <w:spacing w:after="0" w:line="240" w:lineRule="auto"/>
              <w:ind w:left="-108" w:right="-5103"/>
              <w:rPr>
                <w:rFonts w:asciiTheme="majorHAnsi" w:hAnsiTheme="majorHAnsi"/>
              </w:rPr>
            </w:pPr>
            <w:r>
              <w:rPr>
                <w:rFonts w:asciiTheme="majorHAnsi" w:hAnsiTheme="majorHAnsi"/>
              </w:rPr>
              <w:t>Cllr Plumb read the following report:</w:t>
            </w:r>
          </w:p>
          <w:p w:rsidR="000901F5" w:rsidRPr="000901F5" w:rsidRDefault="000901F5" w:rsidP="000901F5">
            <w:pPr>
              <w:spacing w:after="0" w:line="240" w:lineRule="auto"/>
              <w:ind w:left="-108" w:right="-5103"/>
              <w:rPr>
                <w:rFonts w:asciiTheme="majorHAnsi" w:hAnsiTheme="majorHAnsi"/>
              </w:rPr>
            </w:pPr>
          </w:p>
          <w:p w:rsidR="000901F5" w:rsidRPr="000901F5" w:rsidRDefault="000901F5" w:rsidP="000901F5">
            <w:pPr>
              <w:pStyle w:val="ListParagraph"/>
              <w:numPr>
                <w:ilvl w:val="0"/>
                <w:numId w:val="23"/>
              </w:numPr>
              <w:spacing w:after="16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Minutes from 6/02/2020 adopted</w:t>
            </w:r>
          </w:p>
          <w:p w:rsidR="000901F5" w:rsidRPr="000901F5" w:rsidRDefault="000901F5" w:rsidP="000901F5">
            <w:pPr>
              <w:pStyle w:val="ListParagraph"/>
              <w:rPr>
                <w:rFonts w:asciiTheme="majorHAnsi" w:hAnsiTheme="majorHAnsi"/>
                <w:i/>
                <w:color w:val="4F81BD" w:themeColor="accent1"/>
                <w:sz w:val="20"/>
                <w:szCs w:val="20"/>
              </w:rPr>
            </w:pPr>
          </w:p>
          <w:p w:rsidR="000901F5" w:rsidRPr="000901F5" w:rsidRDefault="000901F5" w:rsidP="000901F5">
            <w:pPr>
              <w:pStyle w:val="ListParagraph"/>
              <w:numPr>
                <w:ilvl w:val="0"/>
                <w:numId w:val="23"/>
              </w:numPr>
              <w:spacing w:after="16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Treasurers updated report –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all monies from past events now banked (does not include quoted cost for P Crawford)</w:t>
            </w:r>
          </w:p>
          <w:p w:rsidR="000901F5" w:rsidRPr="000901F5" w:rsidRDefault="000901F5" w:rsidP="000901F5">
            <w:pPr>
              <w:pStyle w:val="ListParagraph"/>
              <w:rPr>
                <w:rFonts w:asciiTheme="majorHAnsi" w:hAnsiTheme="majorHAnsi"/>
                <w:i/>
                <w:color w:val="4F81BD" w:themeColor="accent1"/>
                <w:sz w:val="20"/>
                <w:szCs w:val="20"/>
              </w:rPr>
            </w:pPr>
          </w:p>
          <w:p w:rsidR="000901F5" w:rsidRPr="000901F5" w:rsidRDefault="000901F5" w:rsidP="000901F5">
            <w:pPr>
              <w:pStyle w:val="ListParagraph"/>
              <w:numPr>
                <w:ilvl w:val="0"/>
                <w:numId w:val="23"/>
              </w:numPr>
              <w:spacing w:after="16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Charity Bank account update</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Account held at Ipswich BS signatories now changed to Jenny Moore (Treasurer) &amp; Danny Beetles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(Chairman). We are now able to contact BDC to recoup cost of portable toilet hire for last year’s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Cinema event, which they had agreed to fund. Account history only available for past 2 years with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Ipswich BS, we have requested records for previous years when account with HSBC. Discussed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possibility of moving account to a different more easily manageable type of account at another bank.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Jenny has spoken to Lloyds bank.</w:t>
            </w:r>
          </w:p>
          <w:p w:rsidR="000901F5" w:rsidRPr="000901F5" w:rsidRDefault="000901F5" w:rsidP="000901F5">
            <w:pPr>
              <w:pStyle w:val="ListParagraph"/>
              <w:rPr>
                <w:rFonts w:asciiTheme="majorHAnsi" w:hAnsiTheme="majorHAnsi"/>
                <w:i/>
                <w:color w:val="4F81BD" w:themeColor="accent1"/>
                <w:sz w:val="20"/>
                <w:szCs w:val="20"/>
              </w:rPr>
            </w:pPr>
          </w:p>
          <w:p w:rsidR="000901F5" w:rsidRPr="000901F5" w:rsidRDefault="000901F5" w:rsidP="000901F5">
            <w:pPr>
              <w:pStyle w:val="ListParagraph"/>
              <w:numPr>
                <w:ilvl w:val="0"/>
                <w:numId w:val="23"/>
              </w:numPr>
              <w:spacing w:after="16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Land acquisition update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 Land next to playing field has been subjected to a call for sites. We are still of the belief that negotiation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in ‘squaring off the field’ is possible.</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 </w:t>
            </w:r>
          </w:p>
          <w:p w:rsidR="000901F5" w:rsidRPr="000901F5" w:rsidRDefault="000901F5" w:rsidP="000901F5">
            <w:pPr>
              <w:pStyle w:val="ListParagraph"/>
              <w:numPr>
                <w:ilvl w:val="0"/>
                <w:numId w:val="23"/>
              </w:numPr>
              <w:spacing w:after="16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Next fund raiser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Villagers are keen to know what we are planning; we need to get information out to them asap.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lastRenderedPageBreak/>
              <w:t>Agreed provisional date of 6</w:t>
            </w:r>
            <w:r w:rsidRPr="000901F5">
              <w:rPr>
                <w:rFonts w:asciiTheme="majorHAnsi" w:hAnsiTheme="majorHAnsi"/>
                <w:i/>
                <w:color w:val="4F81BD" w:themeColor="accent1"/>
                <w:sz w:val="20"/>
                <w:szCs w:val="20"/>
                <w:vertAlign w:val="superscript"/>
              </w:rPr>
              <w:t>th</w:t>
            </w:r>
            <w:r w:rsidRPr="000901F5">
              <w:rPr>
                <w:rFonts w:asciiTheme="majorHAnsi" w:hAnsiTheme="majorHAnsi"/>
                <w:i/>
                <w:color w:val="4F81BD" w:themeColor="accent1"/>
                <w:sz w:val="20"/>
                <w:szCs w:val="20"/>
              </w:rPr>
              <w:t xml:space="preserve"> June 2020 for summer fund raising event. Suggestions for activities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included dog agility, inflatable games, petting zoo, falconry display, lazer clay shooting, picnic in the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park with local groups playing (Steve has contacts). Possibly hire Village Hall on the day for indoor events.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Steve mentioned we need to check football schedule so as not to clash with other events. Steve will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speak to potential sponsor for advertising (‘Nut’). Sally will contact Ace agility with provisional date of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6</w:t>
            </w:r>
            <w:r w:rsidRPr="000901F5">
              <w:rPr>
                <w:rFonts w:asciiTheme="majorHAnsi" w:hAnsiTheme="majorHAnsi"/>
                <w:i/>
                <w:color w:val="4F81BD" w:themeColor="accent1"/>
                <w:sz w:val="20"/>
                <w:szCs w:val="20"/>
                <w:vertAlign w:val="superscript"/>
              </w:rPr>
              <w:t>th</w:t>
            </w:r>
            <w:r w:rsidRPr="000901F5">
              <w:rPr>
                <w:rFonts w:asciiTheme="majorHAnsi" w:hAnsiTheme="majorHAnsi"/>
                <w:i/>
                <w:color w:val="4F81BD" w:themeColor="accent1"/>
                <w:sz w:val="20"/>
                <w:szCs w:val="20"/>
              </w:rPr>
              <w:t xml:space="preserve"> June, Jenny to contact ‘Bounce’, Kate to contact Angel, Social Club and Trudi Harman and Indigo </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Ross printers.  The outdoor cinema people are keen to come again – set a provisional date for 8</w:t>
            </w:r>
            <w:r w:rsidRPr="000901F5">
              <w:rPr>
                <w:rFonts w:asciiTheme="majorHAnsi" w:hAnsiTheme="majorHAnsi"/>
                <w:i/>
                <w:color w:val="4F81BD" w:themeColor="accent1"/>
                <w:sz w:val="20"/>
                <w:szCs w:val="20"/>
                <w:vertAlign w:val="superscript"/>
              </w:rPr>
              <w:t>th</w:t>
            </w:r>
            <w:r w:rsidRPr="000901F5">
              <w:rPr>
                <w:rFonts w:asciiTheme="majorHAnsi" w:hAnsiTheme="majorHAnsi"/>
                <w:i/>
                <w:color w:val="4F81BD" w:themeColor="accent1"/>
                <w:sz w:val="20"/>
                <w:szCs w:val="20"/>
              </w:rPr>
              <w:t xml:space="preserve"> August</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 – Dan to contact them. Need to arrange provision of food/drink.</w:t>
            </w:r>
          </w:p>
          <w:p w:rsidR="000901F5" w:rsidRPr="000901F5" w:rsidRDefault="000901F5" w:rsidP="000901F5">
            <w:pPr>
              <w:pStyle w:val="ListParagraph"/>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Also consider non-profit sports day(s) during school summer holidays. </w:t>
            </w:r>
          </w:p>
          <w:p w:rsidR="000901F5" w:rsidRPr="000901F5" w:rsidRDefault="000901F5" w:rsidP="000901F5">
            <w:pPr>
              <w:pStyle w:val="ListParagraph"/>
              <w:rPr>
                <w:rFonts w:asciiTheme="majorHAnsi" w:hAnsiTheme="majorHAnsi"/>
                <w:i/>
                <w:color w:val="4F81BD" w:themeColor="accent1"/>
                <w:sz w:val="20"/>
                <w:szCs w:val="20"/>
              </w:rPr>
            </w:pPr>
          </w:p>
          <w:p w:rsidR="000901F5" w:rsidRPr="000901F5" w:rsidRDefault="000901F5" w:rsidP="000901F5">
            <w:pPr>
              <w:pStyle w:val="ListParagraph"/>
              <w:numPr>
                <w:ilvl w:val="0"/>
                <w:numId w:val="23"/>
              </w:numPr>
              <w:spacing w:after="0" w:line="240" w:lineRule="auto"/>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Any other business</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Sally Hurrell to become secretary</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Proposed by Dane Beetles</w:t>
            </w:r>
          </w:p>
          <w:p w:rsidR="000901F5" w:rsidRPr="000901F5" w:rsidRDefault="000901F5" w:rsidP="000901F5">
            <w:pPr>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Seconded by Steve Beetles</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Dan has key for Village Hall gate and code for yellow barrier into field. The Village Hall are removing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present gate and placing a new barrier at entrance to car park. Sally to meet Mr Crawford on Thursday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at 8.30am to walk field prior to him carrying out planned hedge trimming etc which has been delayed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due to the inclement weather. Also to review subsidence of ground over cable trench to mast and note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any other defects security in fencing around it. Duncan queried if there is a ‘wayleave’ agreement for</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 the mast – there is and it seems in order. He suggested asking if we could have a service off the cable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as a future permanent power source.</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The committee received correspondence from Councillor Plumb in which he states that the committee</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 is a ‘public body’. Seeking further guidance from the Charity Commission we are assured that we are </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working within the guidelines of the charity we represent.</w:t>
            </w:r>
          </w:p>
          <w:p w:rsidR="000901F5" w:rsidRP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 xml:space="preserve">Redundant football post remains to be removed from bottom of field next to Sally’s fence (heavy </w:t>
            </w:r>
          </w:p>
          <w:p w:rsidR="000901F5" w:rsidRDefault="000901F5" w:rsidP="000901F5">
            <w:pPr>
              <w:spacing w:after="0"/>
              <w:ind w:left="720"/>
              <w:rPr>
                <w:rFonts w:asciiTheme="majorHAnsi" w:hAnsiTheme="majorHAnsi"/>
                <w:i/>
                <w:color w:val="4F81BD" w:themeColor="accent1"/>
                <w:sz w:val="20"/>
                <w:szCs w:val="20"/>
              </w:rPr>
            </w:pPr>
            <w:r w:rsidRPr="000901F5">
              <w:rPr>
                <w:rFonts w:asciiTheme="majorHAnsi" w:hAnsiTheme="majorHAnsi"/>
                <w:i/>
                <w:color w:val="4F81BD" w:themeColor="accent1"/>
                <w:sz w:val="20"/>
                <w:szCs w:val="20"/>
              </w:rPr>
              <w:t>ideally need two people to move).</w:t>
            </w:r>
          </w:p>
          <w:p w:rsidR="00680AEA" w:rsidRDefault="00680AEA" w:rsidP="00633939">
            <w:pPr>
              <w:spacing w:after="0"/>
              <w:ind w:left="720" w:hanging="686"/>
              <w:rPr>
                <w:rFonts w:asciiTheme="majorHAnsi" w:hAnsiTheme="majorHAnsi"/>
                <w:i/>
                <w:color w:val="4F81BD" w:themeColor="accent1"/>
                <w:sz w:val="20"/>
                <w:szCs w:val="20"/>
              </w:rPr>
            </w:pPr>
          </w:p>
          <w:p w:rsidR="00732551" w:rsidRDefault="00633939" w:rsidP="00732551">
            <w:pPr>
              <w:spacing w:after="0"/>
              <w:ind w:left="-108"/>
              <w:rPr>
                <w:rFonts w:asciiTheme="majorHAnsi" w:hAnsiTheme="majorHAnsi"/>
              </w:rPr>
            </w:pPr>
            <w:r w:rsidRPr="009C546C">
              <w:rPr>
                <w:rFonts w:asciiTheme="majorHAnsi" w:hAnsiTheme="majorHAnsi"/>
              </w:rPr>
              <w:t>Questions were raised as to why the ditch ne</w:t>
            </w:r>
            <w:r w:rsidR="009C546C">
              <w:rPr>
                <w:rFonts w:asciiTheme="majorHAnsi" w:hAnsiTheme="majorHAnsi"/>
              </w:rPr>
              <w:t>x</w:t>
            </w:r>
            <w:r w:rsidRPr="009C546C">
              <w:rPr>
                <w:rFonts w:asciiTheme="majorHAnsi" w:hAnsiTheme="majorHAnsi"/>
              </w:rPr>
              <w:t>t to</w:t>
            </w:r>
            <w:r w:rsidR="009C546C" w:rsidRPr="009C546C">
              <w:rPr>
                <w:rFonts w:asciiTheme="majorHAnsi" w:hAnsiTheme="majorHAnsi"/>
              </w:rPr>
              <w:t xml:space="preserve"> </w:t>
            </w:r>
            <w:r w:rsidRPr="009C546C">
              <w:rPr>
                <w:rFonts w:asciiTheme="majorHAnsi" w:hAnsiTheme="majorHAnsi"/>
              </w:rPr>
              <w:t xml:space="preserve">the approach road had been filled in and also when </w:t>
            </w:r>
          </w:p>
          <w:p w:rsidR="00633939" w:rsidRPr="009C546C" w:rsidRDefault="00633939" w:rsidP="00732551">
            <w:pPr>
              <w:spacing w:after="0"/>
              <w:ind w:left="-108"/>
              <w:rPr>
                <w:rFonts w:asciiTheme="majorHAnsi" w:hAnsiTheme="majorHAnsi"/>
              </w:rPr>
            </w:pPr>
            <w:r w:rsidRPr="009C546C">
              <w:rPr>
                <w:rFonts w:asciiTheme="majorHAnsi" w:hAnsiTheme="majorHAnsi"/>
              </w:rPr>
              <w:t>is the rubbish</w:t>
            </w:r>
            <w:r w:rsidR="009C546C">
              <w:rPr>
                <w:rFonts w:asciiTheme="majorHAnsi" w:hAnsiTheme="majorHAnsi"/>
              </w:rPr>
              <w:t xml:space="preserve"> </w:t>
            </w:r>
            <w:r w:rsidRPr="009C546C">
              <w:rPr>
                <w:rFonts w:asciiTheme="majorHAnsi" w:hAnsiTheme="majorHAnsi"/>
              </w:rPr>
              <w:t>on the hard</w:t>
            </w:r>
            <w:r w:rsidR="009C546C">
              <w:rPr>
                <w:rFonts w:asciiTheme="majorHAnsi" w:hAnsiTheme="majorHAnsi"/>
              </w:rPr>
              <w:t xml:space="preserve"> standing</w:t>
            </w:r>
            <w:r w:rsidRPr="009C546C">
              <w:rPr>
                <w:rFonts w:asciiTheme="majorHAnsi" w:hAnsiTheme="majorHAnsi"/>
              </w:rPr>
              <w:t xml:space="preserve"> going to</w:t>
            </w:r>
            <w:r w:rsidR="009C546C" w:rsidRPr="009C546C">
              <w:rPr>
                <w:rFonts w:asciiTheme="majorHAnsi" w:hAnsiTheme="majorHAnsi"/>
              </w:rPr>
              <w:t xml:space="preserve"> </w:t>
            </w:r>
            <w:r w:rsidRPr="009C546C">
              <w:rPr>
                <w:rFonts w:asciiTheme="majorHAnsi" w:hAnsiTheme="majorHAnsi"/>
              </w:rPr>
              <w:t>be clear</w:t>
            </w:r>
            <w:r w:rsidR="009C546C" w:rsidRPr="009C546C">
              <w:rPr>
                <w:rFonts w:asciiTheme="majorHAnsi" w:hAnsiTheme="majorHAnsi"/>
              </w:rPr>
              <w:t>ed.</w:t>
            </w:r>
            <w:r w:rsidR="009C546C">
              <w:rPr>
                <w:rFonts w:asciiTheme="majorHAnsi" w:hAnsiTheme="majorHAnsi"/>
              </w:rPr>
              <w:t xml:space="preserve">  Cllr Plumb is to look into these matters.</w:t>
            </w:r>
          </w:p>
          <w:p w:rsidR="00633939" w:rsidRDefault="00633939" w:rsidP="000901F5">
            <w:pPr>
              <w:spacing w:after="0"/>
              <w:ind w:left="720"/>
              <w:rPr>
                <w:rFonts w:asciiTheme="majorHAnsi" w:hAnsiTheme="majorHAnsi"/>
                <w:i/>
                <w:color w:val="4F81BD" w:themeColor="accent1"/>
                <w:sz w:val="20"/>
                <w:szCs w:val="20"/>
              </w:rPr>
            </w:pPr>
          </w:p>
          <w:p w:rsidR="00633939" w:rsidRPr="00633939" w:rsidRDefault="00633939" w:rsidP="000901F5">
            <w:pPr>
              <w:spacing w:after="0"/>
              <w:ind w:left="720"/>
              <w:rPr>
                <w:rFonts w:asciiTheme="majorHAnsi" w:hAnsiTheme="majorHAnsi"/>
                <w:color w:val="4F81BD" w:themeColor="accent1"/>
              </w:rPr>
            </w:pPr>
          </w:p>
          <w:p w:rsidR="00F30580" w:rsidRDefault="00AA74F9" w:rsidP="00F30580">
            <w:pPr>
              <w:spacing w:after="0" w:line="240" w:lineRule="auto"/>
              <w:ind w:left="-108" w:right="-5103"/>
              <w:rPr>
                <w:rFonts w:ascii="Cambria" w:eastAsia="Times New Roman" w:hAnsi="Cambria" w:cs="Arial"/>
                <w:b/>
                <w:sz w:val="20"/>
                <w:szCs w:val="20"/>
                <w:lang w:eastAsia="en-GB"/>
              </w:rPr>
            </w:pPr>
            <w:r w:rsidRPr="00AA74F9">
              <w:rPr>
                <w:rFonts w:ascii="Cambria" w:eastAsia="Times New Roman" w:hAnsi="Cambria" w:cs="Arial"/>
                <w:b/>
                <w:sz w:val="20"/>
                <w:szCs w:val="20"/>
                <w:lang w:eastAsia="en-GB"/>
              </w:rPr>
              <w:t>11.03  Environmental Policy – to consider</w:t>
            </w:r>
          </w:p>
          <w:p w:rsidR="00013A0B" w:rsidRDefault="00AA74F9" w:rsidP="00F30580">
            <w:pPr>
              <w:spacing w:after="0" w:line="240" w:lineRule="auto"/>
              <w:ind w:left="-108" w:right="-5103"/>
              <w:rPr>
                <w:rFonts w:ascii="Cambria" w:eastAsia="Times New Roman" w:hAnsi="Cambria" w:cs="Arial"/>
                <w:sz w:val="20"/>
                <w:szCs w:val="20"/>
                <w:lang w:eastAsia="en-GB"/>
              </w:rPr>
            </w:pPr>
            <w:r w:rsidRPr="00AA74F9">
              <w:rPr>
                <w:rFonts w:ascii="Cambria" w:eastAsia="Times New Roman" w:hAnsi="Cambria" w:cs="Arial"/>
                <w:b/>
                <w:i/>
                <w:sz w:val="20"/>
                <w:szCs w:val="20"/>
                <w:lang w:eastAsia="en-GB"/>
              </w:rPr>
              <w:t>It was resolved</w:t>
            </w:r>
            <w:r w:rsidR="00013A0B">
              <w:rPr>
                <w:rFonts w:ascii="Cambria" w:eastAsia="Times New Roman" w:hAnsi="Cambria" w:cs="Arial"/>
                <w:sz w:val="20"/>
                <w:szCs w:val="20"/>
                <w:lang w:eastAsia="en-GB"/>
              </w:rPr>
              <w:t xml:space="preserve"> to adopt the policy and to keep it as a live document</w:t>
            </w:r>
            <w:r>
              <w:rPr>
                <w:rFonts w:ascii="Cambria" w:eastAsia="Times New Roman" w:hAnsi="Cambria" w:cs="Arial"/>
                <w:sz w:val="20"/>
                <w:szCs w:val="20"/>
                <w:lang w:eastAsia="en-GB"/>
              </w:rPr>
              <w:t xml:space="preserve">  A copy can be viewed on the website or at </w:t>
            </w:r>
          </w:p>
          <w:p w:rsidR="00AA74F9" w:rsidRDefault="00AA74F9"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the clerk’s office.</w:t>
            </w:r>
          </w:p>
          <w:p w:rsidR="00AA74F9" w:rsidRDefault="00AA74F9" w:rsidP="00F30580">
            <w:pPr>
              <w:spacing w:after="0" w:line="240" w:lineRule="auto"/>
              <w:ind w:left="-108" w:right="-5103"/>
              <w:rPr>
                <w:rFonts w:ascii="Cambria" w:eastAsia="Times New Roman" w:hAnsi="Cambria" w:cs="Arial"/>
                <w:sz w:val="20"/>
                <w:szCs w:val="20"/>
                <w:lang w:eastAsia="en-GB"/>
              </w:rPr>
            </w:pPr>
          </w:p>
          <w:p w:rsidR="00974BA7" w:rsidRDefault="00AA74F9" w:rsidP="00F30580">
            <w:pPr>
              <w:spacing w:after="0" w:line="240" w:lineRule="auto"/>
              <w:ind w:left="-108" w:right="-5103"/>
              <w:rPr>
                <w:rFonts w:ascii="Cambria" w:eastAsia="Times New Roman" w:hAnsi="Cambria" w:cs="Arial"/>
                <w:b/>
                <w:sz w:val="20"/>
                <w:szCs w:val="20"/>
                <w:lang w:eastAsia="en-GB"/>
              </w:rPr>
            </w:pPr>
            <w:r w:rsidRPr="00974BA7">
              <w:rPr>
                <w:rFonts w:ascii="Cambria" w:eastAsia="Times New Roman" w:hAnsi="Cambria" w:cs="Arial"/>
                <w:b/>
                <w:sz w:val="20"/>
                <w:szCs w:val="20"/>
                <w:lang w:eastAsia="en-GB"/>
              </w:rPr>
              <w:t xml:space="preserve">12.03  </w:t>
            </w:r>
            <w:r w:rsidR="00974BA7" w:rsidRPr="00974BA7">
              <w:rPr>
                <w:rFonts w:ascii="Cambria" w:eastAsia="Times New Roman" w:hAnsi="Cambria" w:cs="Arial"/>
                <w:b/>
                <w:sz w:val="20"/>
                <w:szCs w:val="20"/>
                <w:lang w:eastAsia="en-GB"/>
              </w:rPr>
              <w:t>Managing green spaces to promote biodiversity</w:t>
            </w:r>
          </w:p>
          <w:p w:rsidR="00680AEA" w:rsidRDefault="00680AEA" w:rsidP="00F30580">
            <w:pPr>
              <w:spacing w:after="0" w:line="240" w:lineRule="auto"/>
              <w:ind w:left="-108" w:right="-5103"/>
              <w:rPr>
                <w:rFonts w:ascii="Cambria" w:eastAsia="Times New Roman" w:hAnsi="Cambria" w:cs="Arial"/>
                <w:sz w:val="20"/>
                <w:szCs w:val="20"/>
                <w:lang w:eastAsia="en-GB"/>
              </w:rPr>
            </w:pPr>
            <w:r w:rsidRPr="00680AEA">
              <w:rPr>
                <w:rFonts w:ascii="Cambria" w:eastAsia="Times New Roman" w:hAnsi="Cambria" w:cs="Arial"/>
                <w:sz w:val="20"/>
                <w:szCs w:val="20"/>
                <w:lang w:eastAsia="en-GB"/>
              </w:rPr>
              <w:t>Covered under report 10.03</w:t>
            </w:r>
          </w:p>
          <w:p w:rsidR="00680AEA" w:rsidRDefault="00680AEA" w:rsidP="00F30580">
            <w:pPr>
              <w:spacing w:after="0" w:line="240" w:lineRule="auto"/>
              <w:ind w:left="-108" w:right="-5103"/>
              <w:rPr>
                <w:rFonts w:ascii="Cambria" w:eastAsia="Times New Roman" w:hAnsi="Cambria" w:cs="Arial"/>
                <w:sz w:val="20"/>
                <w:szCs w:val="20"/>
                <w:lang w:eastAsia="en-GB"/>
              </w:rPr>
            </w:pPr>
          </w:p>
          <w:p w:rsidR="00680AEA" w:rsidRDefault="00680AEA" w:rsidP="00F30580">
            <w:pPr>
              <w:spacing w:after="0" w:line="240" w:lineRule="auto"/>
              <w:ind w:left="-108" w:right="-5103"/>
              <w:rPr>
                <w:rFonts w:ascii="Cambria" w:eastAsia="Times New Roman" w:hAnsi="Cambria" w:cs="Arial"/>
                <w:b/>
                <w:sz w:val="20"/>
                <w:szCs w:val="20"/>
                <w:lang w:eastAsia="en-GB"/>
              </w:rPr>
            </w:pPr>
            <w:r w:rsidRPr="00732551">
              <w:rPr>
                <w:rFonts w:ascii="Cambria" w:eastAsia="Times New Roman" w:hAnsi="Cambria" w:cs="Arial"/>
                <w:b/>
                <w:sz w:val="20"/>
                <w:szCs w:val="20"/>
                <w:lang w:eastAsia="en-GB"/>
              </w:rPr>
              <w:t xml:space="preserve">13.03  </w:t>
            </w:r>
            <w:r w:rsidR="00732551" w:rsidRPr="00732551">
              <w:rPr>
                <w:rFonts w:ascii="Cambria" w:eastAsia="Times New Roman" w:hAnsi="Cambria" w:cs="Arial"/>
                <w:b/>
                <w:sz w:val="20"/>
                <w:szCs w:val="20"/>
                <w:lang w:eastAsia="en-GB"/>
              </w:rPr>
              <w:t>Flooding at the Church</w:t>
            </w:r>
          </w:p>
          <w:p w:rsidR="00013A0B" w:rsidRDefault="00013A0B"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 xml:space="preserve">Covered under item 06.03 </w:t>
            </w:r>
          </w:p>
          <w:p w:rsidR="00013A0B" w:rsidRDefault="00013A0B" w:rsidP="00F30580">
            <w:pPr>
              <w:spacing w:after="0" w:line="240" w:lineRule="auto"/>
              <w:ind w:left="-108" w:right="-5103"/>
              <w:rPr>
                <w:rFonts w:ascii="Cambria" w:eastAsia="Times New Roman" w:hAnsi="Cambria" w:cs="Arial"/>
                <w:sz w:val="20"/>
                <w:szCs w:val="20"/>
                <w:lang w:eastAsia="en-GB"/>
              </w:rPr>
            </w:pPr>
          </w:p>
          <w:p w:rsidR="00013A0B" w:rsidRPr="00013A0B" w:rsidRDefault="00013A0B" w:rsidP="00F30580">
            <w:pPr>
              <w:spacing w:after="0" w:line="240" w:lineRule="auto"/>
              <w:ind w:left="-108" w:right="-5103"/>
              <w:rPr>
                <w:rFonts w:ascii="Cambria" w:eastAsia="Times New Roman" w:hAnsi="Cambria" w:cs="Arial"/>
                <w:b/>
                <w:sz w:val="20"/>
                <w:szCs w:val="20"/>
                <w:lang w:eastAsia="en-GB"/>
              </w:rPr>
            </w:pPr>
            <w:r w:rsidRPr="00013A0B">
              <w:rPr>
                <w:rFonts w:ascii="Cambria" w:eastAsia="Times New Roman" w:hAnsi="Cambria" w:cs="Arial"/>
                <w:b/>
                <w:sz w:val="20"/>
                <w:szCs w:val="20"/>
                <w:lang w:eastAsia="en-GB"/>
              </w:rPr>
              <w:t>14.03  Clearance of woodchips etc at village hall</w:t>
            </w:r>
          </w:p>
          <w:p w:rsidR="00013A0B" w:rsidRDefault="00013A0B"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The area from the youth shelter to the corner of the extension car park needs clearing.  An initial quote of £456 has</w:t>
            </w:r>
          </w:p>
          <w:p w:rsidR="00013A0B" w:rsidRPr="00013A0B" w:rsidRDefault="00013A0B" w:rsidP="00F30580">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been received.  Further quotes are to be obtained.  There will be a need for a grab lorry to remove materials.</w:t>
            </w:r>
          </w:p>
          <w:p w:rsidR="00013A0B" w:rsidRPr="00013A0B" w:rsidRDefault="00013A0B" w:rsidP="00F30580">
            <w:pPr>
              <w:spacing w:after="0" w:line="240" w:lineRule="auto"/>
              <w:ind w:left="-108" w:right="-5103"/>
              <w:rPr>
                <w:rFonts w:ascii="Cambria" w:eastAsia="Times New Roman" w:hAnsi="Cambria" w:cs="Arial"/>
                <w:sz w:val="20"/>
                <w:szCs w:val="20"/>
                <w:lang w:eastAsia="en-GB"/>
              </w:rPr>
            </w:pPr>
          </w:p>
          <w:p w:rsidR="00AA74F9" w:rsidRDefault="00AA74F9" w:rsidP="00F30580">
            <w:pPr>
              <w:spacing w:after="0" w:line="240" w:lineRule="auto"/>
              <w:ind w:left="-108" w:right="-5103"/>
              <w:rPr>
                <w:rFonts w:ascii="Cambria" w:eastAsia="Times New Roman" w:hAnsi="Cambria" w:cs="Arial"/>
                <w:b/>
                <w:sz w:val="20"/>
                <w:szCs w:val="20"/>
                <w:lang w:eastAsia="en-GB"/>
              </w:rPr>
            </w:pPr>
            <w:r w:rsidRPr="00974BA7">
              <w:rPr>
                <w:rFonts w:ascii="Cambria" w:eastAsia="Times New Roman" w:hAnsi="Cambria" w:cs="Arial"/>
                <w:b/>
                <w:sz w:val="20"/>
                <w:szCs w:val="20"/>
                <w:lang w:eastAsia="en-GB"/>
              </w:rPr>
              <w:br/>
            </w:r>
            <w:r w:rsidR="00013A0B">
              <w:rPr>
                <w:rFonts w:ascii="Cambria" w:eastAsia="Times New Roman" w:hAnsi="Cambria" w:cs="Arial"/>
                <w:b/>
                <w:sz w:val="20"/>
                <w:szCs w:val="20"/>
                <w:lang w:eastAsia="en-GB"/>
              </w:rPr>
              <w:t>15.03  Asset list to review and agree</w:t>
            </w:r>
          </w:p>
          <w:p w:rsidR="005064B8" w:rsidRDefault="00013A0B" w:rsidP="005064B8">
            <w:pPr>
              <w:spacing w:after="0" w:line="240" w:lineRule="auto"/>
              <w:ind w:left="-108" w:right="-5103"/>
              <w:rPr>
                <w:rFonts w:ascii="Cambria" w:eastAsia="Times New Roman" w:hAnsi="Cambria" w:cs="Arial"/>
                <w:sz w:val="20"/>
                <w:szCs w:val="20"/>
                <w:lang w:eastAsia="en-GB"/>
              </w:rPr>
            </w:pPr>
            <w:r w:rsidRPr="00013A0B">
              <w:rPr>
                <w:rFonts w:ascii="Cambria" w:eastAsia="Times New Roman" w:hAnsi="Cambria" w:cs="Arial"/>
                <w:b/>
                <w:i/>
                <w:sz w:val="20"/>
                <w:szCs w:val="20"/>
                <w:lang w:eastAsia="en-GB"/>
              </w:rPr>
              <w:t>It was resolved</w:t>
            </w:r>
            <w:r>
              <w:rPr>
                <w:rFonts w:ascii="Cambria" w:eastAsia="Times New Roman" w:hAnsi="Cambria" w:cs="Arial"/>
                <w:sz w:val="20"/>
                <w:szCs w:val="20"/>
                <w:lang w:eastAsia="en-GB"/>
              </w:rPr>
              <w:t xml:space="preserve"> to agree the asset list</w:t>
            </w:r>
          </w:p>
          <w:p w:rsidR="005064B8" w:rsidRDefault="005064B8" w:rsidP="005064B8">
            <w:pPr>
              <w:spacing w:after="0" w:line="240" w:lineRule="auto"/>
              <w:ind w:left="-108" w:right="-5103"/>
              <w:rPr>
                <w:rFonts w:ascii="Cambria" w:eastAsia="Times New Roman" w:hAnsi="Cambria" w:cs="Arial"/>
                <w:sz w:val="20"/>
                <w:szCs w:val="20"/>
                <w:lang w:eastAsia="en-GB"/>
              </w:rPr>
            </w:pPr>
          </w:p>
          <w:p w:rsidR="00013A0B" w:rsidRDefault="00013A0B" w:rsidP="005064B8">
            <w:pPr>
              <w:spacing w:after="0" w:line="240" w:lineRule="auto"/>
              <w:ind w:left="-108" w:right="-5103"/>
              <w:rPr>
                <w:rFonts w:ascii="Cambria" w:eastAsia="Times New Roman" w:hAnsi="Cambria" w:cs="Arial"/>
                <w:b/>
                <w:sz w:val="20"/>
                <w:szCs w:val="20"/>
                <w:lang w:eastAsia="en-GB"/>
              </w:rPr>
            </w:pPr>
            <w:r w:rsidRPr="005064B8">
              <w:rPr>
                <w:rFonts w:ascii="Cambria" w:eastAsia="Times New Roman" w:hAnsi="Cambria" w:cs="Arial"/>
                <w:b/>
                <w:sz w:val="20"/>
                <w:szCs w:val="20"/>
                <w:lang w:eastAsia="en-GB"/>
              </w:rPr>
              <w:t xml:space="preserve">16.03  </w:t>
            </w:r>
            <w:r w:rsidR="005064B8" w:rsidRPr="005064B8">
              <w:rPr>
                <w:rFonts w:ascii="Cambria" w:eastAsia="Times New Roman" w:hAnsi="Cambria" w:cs="Arial"/>
                <w:b/>
                <w:sz w:val="20"/>
                <w:szCs w:val="20"/>
                <w:lang w:eastAsia="en-GB"/>
              </w:rPr>
              <w:t xml:space="preserve">GDPR – review documents </w:t>
            </w:r>
          </w:p>
          <w:p w:rsidR="005064B8" w:rsidRDefault="005064B8"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All documents were reviewed and agreed.</w:t>
            </w:r>
          </w:p>
          <w:p w:rsidR="005064B8" w:rsidRDefault="005064B8" w:rsidP="005064B8">
            <w:pPr>
              <w:spacing w:after="0" w:line="240" w:lineRule="auto"/>
              <w:ind w:left="-108" w:right="-5103"/>
              <w:rPr>
                <w:rFonts w:ascii="Cambria" w:eastAsia="Times New Roman" w:hAnsi="Cambria" w:cs="Arial"/>
                <w:sz w:val="20"/>
                <w:szCs w:val="20"/>
                <w:lang w:eastAsia="en-GB"/>
              </w:rPr>
            </w:pPr>
          </w:p>
          <w:p w:rsidR="00EB6E58" w:rsidRDefault="00EB6E58" w:rsidP="005064B8">
            <w:pPr>
              <w:spacing w:after="0" w:line="240" w:lineRule="auto"/>
              <w:ind w:left="-108" w:right="-5103"/>
              <w:rPr>
                <w:rFonts w:ascii="Cambria" w:eastAsia="Times New Roman" w:hAnsi="Cambria" w:cs="Arial"/>
                <w:b/>
                <w:sz w:val="20"/>
                <w:szCs w:val="20"/>
                <w:lang w:eastAsia="en-GB"/>
              </w:rPr>
            </w:pPr>
          </w:p>
          <w:p w:rsidR="005064B8" w:rsidRDefault="005064B8" w:rsidP="005064B8">
            <w:pPr>
              <w:spacing w:after="0" w:line="240" w:lineRule="auto"/>
              <w:ind w:left="-108" w:right="-5103"/>
              <w:rPr>
                <w:rFonts w:ascii="Cambria" w:eastAsia="Times New Roman" w:hAnsi="Cambria" w:cs="Arial"/>
                <w:b/>
                <w:sz w:val="20"/>
                <w:szCs w:val="20"/>
                <w:lang w:eastAsia="en-GB"/>
              </w:rPr>
            </w:pPr>
            <w:r w:rsidRPr="005064B8">
              <w:rPr>
                <w:rFonts w:ascii="Cambria" w:eastAsia="Times New Roman" w:hAnsi="Cambria" w:cs="Arial"/>
                <w:b/>
                <w:sz w:val="20"/>
                <w:szCs w:val="20"/>
                <w:lang w:eastAsia="en-GB"/>
              </w:rPr>
              <w:lastRenderedPageBreak/>
              <w:t>17.03  Correspondence</w:t>
            </w:r>
          </w:p>
          <w:p w:rsidR="00EB6E58" w:rsidRDefault="00EB6E58" w:rsidP="005064B8">
            <w:pPr>
              <w:spacing w:after="0" w:line="240" w:lineRule="auto"/>
              <w:ind w:left="-108" w:right="-5103"/>
              <w:rPr>
                <w:rFonts w:ascii="Cambria" w:eastAsia="Times New Roman" w:hAnsi="Cambria" w:cs="Arial"/>
                <w:sz w:val="20"/>
                <w:szCs w:val="20"/>
                <w:lang w:eastAsia="en-GB"/>
              </w:rPr>
            </w:pPr>
            <w:r w:rsidRPr="00EB6E58">
              <w:rPr>
                <w:rFonts w:ascii="Cambria" w:eastAsia="Times New Roman" w:hAnsi="Cambria" w:cs="Arial"/>
                <w:sz w:val="20"/>
                <w:szCs w:val="20"/>
                <w:lang w:eastAsia="en-GB"/>
              </w:rPr>
              <w:t>Hedging a</w:t>
            </w:r>
            <w:r>
              <w:rPr>
                <w:rFonts w:ascii="Cambria" w:eastAsia="Times New Roman" w:hAnsi="Cambria" w:cs="Arial"/>
                <w:sz w:val="20"/>
                <w:szCs w:val="20"/>
                <w:lang w:eastAsia="en-GB"/>
              </w:rPr>
              <w:t>n</w:t>
            </w:r>
            <w:r w:rsidRPr="00EB6E58">
              <w:rPr>
                <w:rFonts w:ascii="Cambria" w:eastAsia="Times New Roman" w:hAnsi="Cambria" w:cs="Arial"/>
                <w:sz w:val="20"/>
                <w:szCs w:val="20"/>
                <w:lang w:eastAsia="en-GB"/>
              </w:rPr>
              <w:t xml:space="preserve">d trees have been cut down </w:t>
            </w:r>
            <w:r>
              <w:rPr>
                <w:rFonts w:ascii="Cambria" w:eastAsia="Times New Roman" w:hAnsi="Cambria" w:cs="Arial"/>
                <w:sz w:val="20"/>
                <w:szCs w:val="20"/>
                <w:lang w:eastAsia="en-GB"/>
              </w:rPr>
              <w:t xml:space="preserve">outside of the fencing </w:t>
            </w:r>
            <w:r w:rsidRPr="00EB6E58">
              <w:rPr>
                <w:rFonts w:ascii="Cambria" w:eastAsia="Times New Roman" w:hAnsi="Cambria" w:cs="Arial"/>
                <w:sz w:val="20"/>
                <w:szCs w:val="20"/>
                <w:lang w:eastAsia="en-GB"/>
              </w:rPr>
              <w:t>on land near to Hammonds Croft/Crownfields</w:t>
            </w:r>
            <w:r>
              <w:rPr>
                <w:rFonts w:ascii="Cambria" w:eastAsia="Times New Roman" w:hAnsi="Cambria" w:cs="Arial"/>
                <w:sz w:val="20"/>
                <w:szCs w:val="20"/>
                <w:lang w:eastAsia="en-GB"/>
              </w:rPr>
              <w:t xml:space="preserve">.  </w:t>
            </w:r>
          </w:p>
          <w:p w:rsidR="00EB6E58" w:rsidRDefault="00EB6E58"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Cllr Plumb is to look into this as it is land owned by BDC.</w:t>
            </w:r>
          </w:p>
          <w:p w:rsidR="00DB494D" w:rsidRDefault="00DB494D" w:rsidP="005064B8">
            <w:pPr>
              <w:spacing w:after="0" w:line="240" w:lineRule="auto"/>
              <w:ind w:left="-108" w:right="-5103"/>
              <w:rPr>
                <w:rFonts w:ascii="Cambria" w:eastAsia="Times New Roman" w:hAnsi="Cambria" w:cs="Arial"/>
                <w:sz w:val="20"/>
                <w:szCs w:val="20"/>
                <w:lang w:eastAsia="en-GB"/>
              </w:rPr>
            </w:pPr>
          </w:p>
          <w:p w:rsidR="00DB494D" w:rsidRDefault="00DB494D" w:rsidP="005064B8">
            <w:pPr>
              <w:spacing w:after="0" w:line="240" w:lineRule="auto"/>
              <w:ind w:left="-108" w:right="-5103"/>
              <w:rPr>
                <w:rFonts w:ascii="Cambria" w:eastAsia="Times New Roman" w:hAnsi="Cambria" w:cs="Arial"/>
                <w:sz w:val="20"/>
                <w:szCs w:val="20"/>
                <w:lang w:eastAsia="en-GB"/>
              </w:rPr>
            </w:pPr>
            <w:r w:rsidRPr="00DB494D">
              <w:rPr>
                <w:rFonts w:ascii="Cambria" w:eastAsia="Times New Roman" w:hAnsi="Cambria" w:cs="Arial"/>
                <w:b/>
                <w:sz w:val="20"/>
                <w:szCs w:val="20"/>
                <w:lang w:eastAsia="en-GB"/>
              </w:rPr>
              <w:t>18.03  Date of next</w:t>
            </w:r>
            <w:r>
              <w:rPr>
                <w:rFonts w:ascii="Cambria" w:eastAsia="Times New Roman" w:hAnsi="Cambria" w:cs="Arial"/>
                <w:sz w:val="20"/>
                <w:szCs w:val="20"/>
                <w:lang w:eastAsia="en-GB"/>
              </w:rPr>
              <w:t xml:space="preserve"> </w:t>
            </w:r>
            <w:r w:rsidRPr="00DB494D">
              <w:rPr>
                <w:rFonts w:ascii="Cambria" w:eastAsia="Times New Roman" w:hAnsi="Cambria" w:cs="Arial"/>
                <w:b/>
                <w:sz w:val="20"/>
                <w:szCs w:val="20"/>
                <w:lang w:eastAsia="en-GB"/>
              </w:rPr>
              <w:t>meeting</w:t>
            </w:r>
            <w:r>
              <w:rPr>
                <w:rFonts w:ascii="Cambria" w:eastAsia="Times New Roman" w:hAnsi="Cambria" w:cs="Arial"/>
                <w:sz w:val="20"/>
                <w:szCs w:val="20"/>
                <w:lang w:eastAsia="en-GB"/>
              </w:rPr>
              <w:t xml:space="preserve"> – 14</w:t>
            </w:r>
            <w:r w:rsidRPr="00DB494D">
              <w:rPr>
                <w:rFonts w:ascii="Cambria" w:eastAsia="Times New Roman" w:hAnsi="Cambria" w:cs="Arial"/>
                <w:sz w:val="20"/>
                <w:szCs w:val="20"/>
                <w:vertAlign w:val="superscript"/>
                <w:lang w:eastAsia="en-GB"/>
              </w:rPr>
              <w:t>th</w:t>
            </w:r>
            <w:r>
              <w:rPr>
                <w:rFonts w:ascii="Cambria" w:eastAsia="Times New Roman" w:hAnsi="Cambria" w:cs="Arial"/>
                <w:sz w:val="20"/>
                <w:szCs w:val="20"/>
                <w:lang w:eastAsia="en-GB"/>
              </w:rPr>
              <w:t xml:space="preserve"> April 2020</w:t>
            </w:r>
          </w:p>
          <w:p w:rsidR="00DB494D" w:rsidRDefault="00DB494D" w:rsidP="005064B8">
            <w:pPr>
              <w:spacing w:after="0" w:line="240" w:lineRule="auto"/>
              <w:ind w:left="-108" w:right="-5103"/>
              <w:rPr>
                <w:rFonts w:ascii="Cambria" w:eastAsia="Times New Roman" w:hAnsi="Cambria" w:cs="Arial"/>
                <w:sz w:val="20"/>
                <w:szCs w:val="20"/>
                <w:lang w:eastAsia="en-GB"/>
              </w:rPr>
            </w:pPr>
          </w:p>
          <w:p w:rsidR="00DB494D" w:rsidRDefault="00DB494D" w:rsidP="005064B8">
            <w:pPr>
              <w:spacing w:after="0" w:line="240" w:lineRule="auto"/>
              <w:ind w:left="-108" w:right="-5103"/>
              <w:rPr>
                <w:rFonts w:ascii="Cambria" w:eastAsia="Times New Roman" w:hAnsi="Cambria" w:cs="Arial"/>
                <w:sz w:val="20"/>
                <w:szCs w:val="20"/>
                <w:lang w:eastAsia="en-GB"/>
              </w:rPr>
            </w:pPr>
          </w:p>
          <w:p w:rsidR="00DB494D" w:rsidRPr="00EB6E58" w:rsidRDefault="00DB494D" w:rsidP="005064B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Meeting finished @ 7.50pm</w:t>
            </w:r>
          </w:p>
          <w:p w:rsidR="005064B8" w:rsidRPr="005064B8" w:rsidRDefault="001F6AE5" w:rsidP="005064B8">
            <w:pPr>
              <w:spacing w:after="0" w:line="240" w:lineRule="auto"/>
              <w:ind w:left="-108" w:right="-5103"/>
              <w:rPr>
                <w:rFonts w:ascii="Cambria" w:eastAsia="Times New Roman" w:hAnsi="Cambria" w:cs="Arial"/>
                <w:b/>
                <w:sz w:val="20"/>
                <w:szCs w:val="20"/>
                <w:lang w:eastAsia="en-GB"/>
              </w:rPr>
            </w:pPr>
            <w:r>
              <w:rPr>
                <w:rFonts w:ascii="Cambria" w:eastAsia="Times New Roman" w:hAnsi="Cambria" w:cs="Arial"/>
                <w:b/>
                <w:sz w:val="20"/>
                <w:szCs w:val="20"/>
                <w:lang w:eastAsia="en-GB"/>
              </w:rPr>
              <w:t xml:space="preserve">  </w:t>
            </w:r>
          </w:p>
          <w:p w:rsidR="005064B8" w:rsidRDefault="005064B8" w:rsidP="005064B8">
            <w:pPr>
              <w:spacing w:after="0" w:line="240" w:lineRule="auto"/>
              <w:ind w:left="-108" w:right="-5103"/>
              <w:rPr>
                <w:rFonts w:ascii="Cambria" w:eastAsia="Times New Roman" w:hAnsi="Cambria" w:cs="Arial"/>
                <w:sz w:val="20"/>
                <w:szCs w:val="20"/>
                <w:lang w:eastAsia="en-GB"/>
              </w:rPr>
            </w:pPr>
          </w:p>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lastRenderedPageBreak/>
              <w:t>920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F1D" w:rsidRDefault="00947F1D" w:rsidP="00304CC9">
      <w:pPr>
        <w:spacing w:after="0" w:line="240" w:lineRule="auto"/>
      </w:pPr>
      <w:r>
        <w:separator/>
      </w:r>
    </w:p>
  </w:endnote>
  <w:endnote w:type="continuationSeparator" w:id="0">
    <w:p w:rsidR="00947F1D" w:rsidRDefault="00947F1D"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FA1D0B" w:rsidRDefault="00FA789E">
        <w:pPr>
          <w:pStyle w:val="Footer"/>
          <w:jc w:val="center"/>
        </w:pPr>
        <w:fldSimple w:instr=" PAGE   \* MERGEFORMAT ">
          <w:r w:rsidR="008D79C8">
            <w:rPr>
              <w:noProof/>
            </w:rPr>
            <w:t>1</w:t>
          </w:r>
        </w:fldSimple>
      </w:p>
    </w:sdtContent>
  </w:sdt>
  <w:p w:rsidR="00FA1D0B" w:rsidRDefault="00FA1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F1D" w:rsidRDefault="00947F1D" w:rsidP="00304CC9">
      <w:pPr>
        <w:spacing w:after="0" w:line="240" w:lineRule="auto"/>
      </w:pPr>
      <w:r>
        <w:separator/>
      </w:r>
    </w:p>
  </w:footnote>
  <w:footnote w:type="continuationSeparator" w:id="0">
    <w:p w:rsidR="00947F1D" w:rsidRDefault="00947F1D" w:rsidP="00304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6"/>
  </w:num>
  <w:num w:numId="5">
    <w:abstractNumId w:val="22"/>
  </w:num>
  <w:num w:numId="6">
    <w:abstractNumId w:val="13"/>
  </w:num>
  <w:num w:numId="7">
    <w:abstractNumId w:val="16"/>
  </w:num>
  <w:num w:numId="8">
    <w:abstractNumId w:val="19"/>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6178"/>
  </w:hdrShapeDefaults>
  <w:footnotePr>
    <w:footnote w:id="-1"/>
    <w:footnote w:id="0"/>
  </w:footnotePr>
  <w:endnotePr>
    <w:endnote w:id="-1"/>
    <w:endnote w:id="0"/>
  </w:endnotePr>
  <w:compat/>
  <w:rsids>
    <w:rsidRoot w:val="00DF3F91"/>
    <w:rsid w:val="000001CD"/>
    <w:rsid w:val="00001B12"/>
    <w:rsid w:val="00001F9E"/>
    <w:rsid w:val="00002AAB"/>
    <w:rsid w:val="00005AB7"/>
    <w:rsid w:val="00005EB8"/>
    <w:rsid w:val="00005FF8"/>
    <w:rsid w:val="00006542"/>
    <w:rsid w:val="00007B5C"/>
    <w:rsid w:val="00007F07"/>
    <w:rsid w:val="000103D9"/>
    <w:rsid w:val="00013A0B"/>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36081"/>
    <w:rsid w:val="00141C51"/>
    <w:rsid w:val="0014214B"/>
    <w:rsid w:val="00144358"/>
    <w:rsid w:val="001474A1"/>
    <w:rsid w:val="00150335"/>
    <w:rsid w:val="00151CBB"/>
    <w:rsid w:val="00152819"/>
    <w:rsid w:val="0015411A"/>
    <w:rsid w:val="00154505"/>
    <w:rsid w:val="001548B3"/>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C3B"/>
    <w:rsid w:val="001A1EF9"/>
    <w:rsid w:val="001A50AC"/>
    <w:rsid w:val="001B0B97"/>
    <w:rsid w:val="001B0FC4"/>
    <w:rsid w:val="001B3772"/>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1F6AE5"/>
    <w:rsid w:val="002010A5"/>
    <w:rsid w:val="002011DF"/>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581"/>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164"/>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7FB1"/>
    <w:rsid w:val="005411D4"/>
    <w:rsid w:val="00541E4C"/>
    <w:rsid w:val="00543255"/>
    <w:rsid w:val="00546982"/>
    <w:rsid w:val="005470EB"/>
    <w:rsid w:val="0054715D"/>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B"/>
    <w:rsid w:val="00725356"/>
    <w:rsid w:val="00726931"/>
    <w:rsid w:val="00727303"/>
    <w:rsid w:val="0072774D"/>
    <w:rsid w:val="0073020F"/>
    <w:rsid w:val="00731285"/>
    <w:rsid w:val="00732551"/>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57EF"/>
    <w:rsid w:val="00826B1E"/>
    <w:rsid w:val="00832176"/>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97DA5"/>
    <w:rsid w:val="008A212F"/>
    <w:rsid w:val="008A37C6"/>
    <w:rsid w:val="008A41EC"/>
    <w:rsid w:val="008A42B6"/>
    <w:rsid w:val="008A58FE"/>
    <w:rsid w:val="008A729B"/>
    <w:rsid w:val="008B04C4"/>
    <w:rsid w:val="008B1B19"/>
    <w:rsid w:val="008B3550"/>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2D26"/>
    <w:rsid w:val="00953202"/>
    <w:rsid w:val="00953495"/>
    <w:rsid w:val="0095593F"/>
    <w:rsid w:val="00956266"/>
    <w:rsid w:val="00956C48"/>
    <w:rsid w:val="00956E5A"/>
    <w:rsid w:val="00956F13"/>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491E"/>
    <w:rsid w:val="00995425"/>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3A2"/>
    <w:rsid w:val="00A06CB9"/>
    <w:rsid w:val="00A10E24"/>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DB"/>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F44"/>
    <w:rsid w:val="00B44F55"/>
    <w:rsid w:val="00B4564F"/>
    <w:rsid w:val="00B458B0"/>
    <w:rsid w:val="00B464AB"/>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C01A18"/>
    <w:rsid w:val="00C02AAA"/>
    <w:rsid w:val="00C02FA0"/>
    <w:rsid w:val="00C03418"/>
    <w:rsid w:val="00C04180"/>
    <w:rsid w:val="00C043F7"/>
    <w:rsid w:val="00C05CD0"/>
    <w:rsid w:val="00C05E84"/>
    <w:rsid w:val="00C06344"/>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A89"/>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540E"/>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BB0"/>
    <w:rsid w:val="00D16BC3"/>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29D8"/>
    <w:rsid w:val="00D45FD8"/>
    <w:rsid w:val="00D47CE2"/>
    <w:rsid w:val="00D50256"/>
    <w:rsid w:val="00D514DC"/>
    <w:rsid w:val="00D54049"/>
    <w:rsid w:val="00D55774"/>
    <w:rsid w:val="00D60F15"/>
    <w:rsid w:val="00D62FE1"/>
    <w:rsid w:val="00D63904"/>
    <w:rsid w:val="00D655D1"/>
    <w:rsid w:val="00D665E5"/>
    <w:rsid w:val="00D70771"/>
    <w:rsid w:val="00D7162A"/>
    <w:rsid w:val="00D72E60"/>
    <w:rsid w:val="00D73036"/>
    <w:rsid w:val="00D733B6"/>
    <w:rsid w:val="00D738D0"/>
    <w:rsid w:val="00D75FF6"/>
    <w:rsid w:val="00D760CC"/>
    <w:rsid w:val="00D80255"/>
    <w:rsid w:val="00D82CB0"/>
    <w:rsid w:val="00D82D70"/>
    <w:rsid w:val="00D841C6"/>
    <w:rsid w:val="00D85F3E"/>
    <w:rsid w:val="00D8716E"/>
    <w:rsid w:val="00D8739D"/>
    <w:rsid w:val="00D90DFC"/>
    <w:rsid w:val="00D90FC0"/>
    <w:rsid w:val="00D92EF7"/>
    <w:rsid w:val="00D93E14"/>
    <w:rsid w:val="00D9518F"/>
    <w:rsid w:val="00D96C9B"/>
    <w:rsid w:val="00DA26E3"/>
    <w:rsid w:val="00DA279F"/>
    <w:rsid w:val="00DA421D"/>
    <w:rsid w:val="00DA4477"/>
    <w:rsid w:val="00DB1F29"/>
    <w:rsid w:val="00DB48FB"/>
    <w:rsid w:val="00DB494D"/>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6F6"/>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33"/>
    <w:rsid w:val="00E64FE7"/>
    <w:rsid w:val="00E66656"/>
    <w:rsid w:val="00E71249"/>
    <w:rsid w:val="00E71BD4"/>
    <w:rsid w:val="00E72389"/>
    <w:rsid w:val="00E74456"/>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c@baberghmid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bergh.gov.uk/news/"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4BEA-A789-40E0-8F1F-0DE134E4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27</cp:revision>
  <cp:lastPrinted>2019-10-11T12:13:00Z</cp:lastPrinted>
  <dcterms:created xsi:type="dcterms:W3CDTF">2020-03-14T17:45:00Z</dcterms:created>
  <dcterms:modified xsi:type="dcterms:W3CDTF">2020-03-16T13:19:00Z</dcterms:modified>
</cp:coreProperties>
</file>