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 xml:space="preserve">Minutes of </w:t>
      </w:r>
      <w:r w:rsidR="00EE4AB1">
        <w:rPr>
          <w:rFonts w:asciiTheme="majorHAnsi" w:hAnsiTheme="majorHAnsi"/>
          <w:b/>
        </w:rPr>
        <w:t xml:space="preserve">the virtual </w:t>
      </w:r>
      <w:r w:rsidRPr="00393C16">
        <w:rPr>
          <w:rFonts w:asciiTheme="majorHAnsi" w:hAnsiTheme="majorHAnsi"/>
          <w:b/>
        </w:rPr>
        <w:t>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E51333">
        <w:rPr>
          <w:rFonts w:asciiTheme="majorHAnsi" w:hAnsiTheme="majorHAnsi"/>
          <w:b/>
        </w:rPr>
        <w:t>12</w:t>
      </w:r>
      <w:r w:rsidR="00E51333" w:rsidRPr="00E51333">
        <w:rPr>
          <w:rFonts w:asciiTheme="majorHAnsi" w:hAnsiTheme="majorHAnsi"/>
          <w:b/>
          <w:vertAlign w:val="superscript"/>
        </w:rPr>
        <w:t>th</w:t>
      </w:r>
      <w:r w:rsidR="00E51333">
        <w:rPr>
          <w:rFonts w:asciiTheme="majorHAnsi" w:hAnsiTheme="majorHAnsi"/>
          <w:b/>
        </w:rPr>
        <w:t xml:space="preserve"> May </w:t>
      </w:r>
      <w:r w:rsidR="00784DF8">
        <w:rPr>
          <w:rFonts w:asciiTheme="majorHAnsi" w:hAnsiTheme="majorHAnsi"/>
          <w:b/>
        </w:rPr>
        <w:t>2020</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00EE4AB1">
        <w:rPr>
          <w:rFonts w:asciiTheme="majorHAnsi" w:hAnsiTheme="majorHAnsi"/>
          <w:b/>
        </w:rPr>
        <w:t xml:space="preserve"> </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F33063">
        <w:rPr>
          <w:rFonts w:asciiTheme="majorHAnsi" w:hAnsiTheme="majorHAnsi"/>
        </w:rPr>
        <w:t xml:space="preserve"> </w:t>
      </w:r>
      <w:r w:rsidR="009F3231" w:rsidRPr="00386AC0">
        <w:rPr>
          <w:rFonts w:asciiTheme="majorHAnsi" w:hAnsiTheme="majorHAnsi"/>
        </w:rPr>
        <w:t>Leopold,</w:t>
      </w:r>
      <w:r w:rsidR="005A7281">
        <w:rPr>
          <w:rFonts w:asciiTheme="majorHAnsi" w:hAnsiTheme="majorHAnsi"/>
        </w:rPr>
        <w:t xml:space="preserve"> Sewell,</w:t>
      </w:r>
      <w:r w:rsidR="00045CF2">
        <w:rPr>
          <w:rFonts w:asciiTheme="majorHAnsi" w:hAnsiTheme="majorHAnsi"/>
        </w:rPr>
        <w:t xml:space="preserve"> Cain,</w:t>
      </w:r>
      <w:r w:rsidR="009F3231" w:rsidRPr="00386AC0">
        <w:rPr>
          <w:rFonts w:asciiTheme="majorHAnsi" w:hAnsiTheme="majorHAnsi"/>
        </w:rPr>
        <w:t xml:space="preserve">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E51333">
        <w:rPr>
          <w:rFonts w:asciiTheme="majorHAnsi" w:hAnsiTheme="majorHAnsi"/>
        </w:rPr>
        <w:t>.</w:t>
      </w:r>
      <w:r w:rsidR="005A7281">
        <w:rPr>
          <w:rFonts w:asciiTheme="majorHAnsi" w:hAnsiTheme="majorHAnsi"/>
        </w:rPr>
        <w:t xml:space="preserve"> </w:t>
      </w:r>
    </w:p>
    <w:p w:rsidR="00E95B2D" w:rsidRDefault="00E51333" w:rsidP="0056319C">
      <w:pPr>
        <w:spacing w:after="0" w:line="240" w:lineRule="auto"/>
        <w:rPr>
          <w:rFonts w:asciiTheme="majorHAnsi" w:hAnsiTheme="majorHAnsi"/>
        </w:rPr>
      </w:pPr>
      <w:proofErr w:type="spellStart"/>
      <w:proofErr w:type="gramStart"/>
      <w:r>
        <w:rPr>
          <w:rFonts w:asciiTheme="majorHAnsi" w:hAnsiTheme="majorHAnsi"/>
        </w:rPr>
        <w:t>DCllr</w:t>
      </w:r>
      <w:proofErr w:type="spellEnd"/>
      <w:r>
        <w:rPr>
          <w:rFonts w:asciiTheme="majorHAnsi" w:hAnsiTheme="majorHAnsi"/>
        </w:rPr>
        <w:t xml:space="preserve"> Holt.</w:t>
      </w:r>
      <w:proofErr w:type="gramEnd"/>
      <w:r>
        <w:rPr>
          <w:rFonts w:asciiTheme="majorHAnsi" w:hAnsiTheme="majorHAnsi"/>
        </w:rPr>
        <w:t xml:space="preserve"> </w:t>
      </w:r>
      <w:proofErr w:type="gramStart"/>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proofErr w:type="gramEnd"/>
    </w:p>
    <w:p w:rsidR="00E463E7" w:rsidRDefault="00EE4AB1" w:rsidP="0056319C">
      <w:pPr>
        <w:spacing w:after="0" w:line="240" w:lineRule="auto"/>
        <w:rPr>
          <w:rFonts w:asciiTheme="majorHAnsi" w:hAnsiTheme="majorHAnsi"/>
        </w:rPr>
      </w:pPr>
      <w:r>
        <w:rPr>
          <w:rFonts w:asciiTheme="majorHAnsi" w:hAnsiTheme="majorHAnsi"/>
        </w:rPr>
        <w:t>0</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AA2F38" w:rsidRDefault="00E51333" w:rsidP="00E857C4">
      <w:pPr>
        <w:spacing w:after="0"/>
        <w:rPr>
          <w:rFonts w:asciiTheme="majorHAnsi" w:hAnsiTheme="majorHAnsi"/>
          <w:b/>
        </w:rPr>
      </w:pPr>
      <w:r>
        <w:rPr>
          <w:rFonts w:asciiTheme="majorHAnsi" w:hAnsiTheme="majorHAnsi"/>
          <w:b/>
        </w:rPr>
        <w:t>01.05</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784DF8" w:rsidRDefault="00E51333" w:rsidP="00E857C4">
      <w:pPr>
        <w:spacing w:after="0"/>
        <w:rPr>
          <w:rFonts w:asciiTheme="majorHAnsi" w:hAnsiTheme="majorHAnsi"/>
        </w:rPr>
      </w:pPr>
      <w:r>
        <w:rPr>
          <w:rFonts w:asciiTheme="majorHAnsi" w:hAnsiTheme="majorHAnsi"/>
        </w:rPr>
        <w:t>No announcements</w:t>
      </w:r>
    </w:p>
    <w:p w:rsidR="00B441D5" w:rsidRDefault="00B441D5" w:rsidP="00EE4AB1">
      <w:pPr>
        <w:spacing w:after="0"/>
        <w:rPr>
          <w:rFonts w:asciiTheme="majorHAnsi" w:hAnsiTheme="majorHAnsi"/>
          <w:iCs/>
          <w:sz w:val="20"/>
          <w:szCs w:val="20"/>
        </w:rPr>
      </w:pPr>
    </w:p>
    <w:p w:rsidR="001004CB" w:rsidRPr="00386AC0" w:rsidRDefault="00E51333" w:rsidP="00E857C4">
      <w:pPr>
        <w:spacing w:after="0"/>
        <w:rPr>
          <w:rFonts w:asciiTheme="majorHAnsi" w:hAnsiTheme="majorHAnsi"/>
        </w:rPr>
      </w:pPr>
      <w:r>
        <w:rPr>
          <w:rFonts w:asciiTheme="majorHAnsi" w:hAnsiTheme="majorHAnsi"/>
          <w:b/>
        </w:rPr>
        <w:t>02.05</w:t>
      </w:r>
      <w:r w:rsidR="007F251D" w:rsidRPr="00386AC0">
        <w:rPr>
          <w:rFonts w:asciiTheme="majorHAnsi" w:hAnsiTheme="majorHAnsi"/>
          <w:b/>
        </w:rPr>
        <w:t xml:space="preserve"> Apologies for absence</w:t>
      </w:r>
    </w:p>
    <w:p w:rsidR="00451E79" w:rsidRDefault="00BF4DF8" w:rsidP="00E857C4">
      <w:pPr>
        <w:spacing w:after="0"/>
        <w:rPr>
          <w:rFonts w:asciiTheme="majorHAnsi" w:hAnsiTheme="majorHAnsi"/>
        </w:rPr>
      </w:pPr>
      <w:r>
        <w:rPr>
          <w:rFonts w:asciiTheme="majorHAnsi" w:hAnsiTheme="majorHAnsi"/>
        </w:rPr>
        <w:t xml:space="preserve">CCllr Kemp </w:t>
      </w:r>
    </w:p>
    <w:p w:rsidR="00E463E7" w:rsidRPr="00386AC0" w:rsidRDefault="00E463E7" w:rsidP="00E857C4">
      <w:pPr>
        <w:spacing w:after="0"/>
        <w:rPr>
          <w:rFonts w:asciiTheme="majorHAnsi" w:hAnsiTheme="majorHAnsi"/>
        </w:rPr>
      </w:pPr>
    </w:p>
    <w:p w:rsidR="007F5157" w:rsidRPr="00386AC0" w:rsidRDefault="00E51333" w:rsidP="00E857C4">
      <w:pPr>
        <w:spacing w:after="0"/>
        <w:rPr>
          <w:rFonts w:asciiTheme="majorHAnsi" w:hAnsiTheme="majorHAnsi"/>
          <w:b/>
        </w:rPr>
      </w:pPr>
      <w:proofErr w:type="gramStart"/>
      <w:r>
        <w:rPr>
          <w:rFonts w:asciiTheme="majorHAnsi" w:hAnsiTheme="majorHAnsi"/>
          <w:b/>
        </w:rPr>
        <w:t>03.05</w:t>
      </w:r>
      <w:r w:rsidR="003850C2" w:rsidRPr="00386AC0">
        <w:rPr>
          <w:rFonts w:asciiTheme="majorHAnsi" w:hAnsiTheme="majorHAnsi"/>
          <w:b/>
        </w:rPr>
        <w:t xml:space="preserve">  </w:t>
      </w:r>
      <w:r w:rsidR="007F251D" w:rsidRPr="00386AC0">
        <w:rPr>
          <w:rFonts w:asciiTheme="majorHAnsi" w:hAnsiTheme="majorHAnsi"/>
          <w:b/>
        </w:rPr>
        <w:t>Declarations</w:t>
      </w:r>
      <w:proofErr w:type="gramEnd"/>
      <w:r w:rsidR="007F251D" w:rsidRPr="00386AC0">
        <w:rPr>
          <w:rFonts w:asciiTheme="majorHAnsi" w:hAnsiTheme="majorHAnsi"/>
          <w:b/>
        </w:rPr>
        <w:t xml:space="preserve">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FE272C" w:rsidRDefault="00FE272C" w:rsidP="00D760CC">
      <w:pPr>
        <w:spacing w:after="0"/>
        <w:rPr>
          <w:rFonts w:asciiTheme="majorHAnsi" w:hAnsiTheme="majorHAnsi"/>
        </w:rPr>
      </w:pPr>
    </w:p>
    <w:p w:rsidR="007F5157" w:rsidRPr="00386AC0" w:rsidRDefault="00E51333" w:rsidP="00E857C4">
      <w:pPr>
        <w:spacing w:after="0"/>
        <w:rPr>
          <w:rFonts w:asciiTheme="majorHAnsi" w:hAnsiTheme="majorHAnsi"/>
          <w:b/>
        </w:rPr>
      </w:pPr>
      <w:r>
        <w:rPr>
          <w:rFonts w:asciiTheme="majorHAnsi" w:hAnsiTheme="majorHAnsi"/>
          <w:b/>
        </w:rPr>
        <w:t>04.05</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784DF8">
        <w:rPr>
          <w:rFonts w:asciiTheme="majorHAnsi" w:hAnsiTheme="majorHAnsi"/>
          <w:b/>
        </w:rPr>
        <w:t>1</w:t>
      </w:r>
      <w:r>
        <w:rPr>
          <w:rFonts w:asciiTheme="majorHAnsi" w:hAnsiTheme="majorHAnsi"/>
          <w:b/>
        </w:rPr>
        <w:t>4</w:t>
      </w:r>
      <w:r w:rsidRPr="00E51333">
        <w:rPr>
          <w:rFonts w:asciiTheme="majorHAnsi" w:hAnsiTheme="majorHAnsi"/>
          <w:b/>
          <w:vertAlign w:val="superscript"/>
        </w:rPr>
        <w:t>th</w:t>
      </w:r>
      <w:r>
        <w:rPr>
          <w:rFonts w:asciiTheme="majorHAnsi" w:hAnsiTheme="majorHAnsi"/>
          <w:b/>
        </w:rPr>
        <w:t xml:space="preserve"> April</w:t>
      </w:r>
      <w:r w:rsidR="00001B12">
        <w:rPr>
          <w:rFonts w:asciiTheme="majorHAnsi" w:hAnsiTheme="majorHAnsi"/>
          <w:b/>
        </w:rPr>
        <w:t xml:space="preserve"> </w:t>
      </w:r>
      <w:r w:rsidR="008757E7">
        <w:rPr>
          <w:rFonts w:asciiTheme="majorHAnsi" w:hAnsiTheme="majorHAnsi"/>
          <w:b/>
        </w:rPr>
        <w:t>2020</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FA6DDF" w:rsidRDefault="00E51333" w:rsidP="00E857C4">
      <w:pPr>
        <w:spacing w:after="0"/>
        <w:rPr>
          <w:rFonts w:asciiTheme="majorHAnsi" w:hAnsiTheme="majorHAnsi"/>
          <w:b/>
        </w:rPr>
      </w:pPr>
      <w:proofErr w:type="gramStart"/>
      <w:r>
        <w:rPr>
          <w:rFonts w:asciiTheme="majorHAnsi" w:hAnsiTheme="majorHAnsi"/>
          <w:b/>
        </w:rPr>
        <w:t>05.05</w:t>
      </w:r>
      <w:r w:rsidR="00001B12">
        <w:rPr>
          <w:rFonts w:asciiTheme="majorHAnsi" w:hAnsiTheme="majorHAnsi"/>
          <w:b/>
        </w:rPr>
        <w:t xml:space="preserve"> </w:t>
      </w:r>
      <w:r w:rsidR="003850C2" w:rsidRPr="00386AC0">
        <w:rPr>
          <w:rFonts w:asciiTheme="majorHAnsi" w:hAnsiTheme="majorHAnsi"/>
          <w:b/>
        </w:rPr>
        <w:t xml:space="preserve"> Matters</w:t>
      </w:r>
      <w:proofErr w:type="gramEnd"/>
      <w:r w:rsidR="003850C2" w:rsidRPr="00386AC0">
        <w:rPr>
          <w:rFonts w:asciiTheme="majorHAnsi" w:hAnsiTheme="majorHAnsi"/>
          <w:b/>
        </w:rPr>
        <w:t xml:space="preserve"> arising from the minutes of the last meeting</w:t>
      </w:r>
    </w:p>
    <w:p w:rsidR="006270C1" w:rsidRDefault="00E51333" w:rsidP="00E857C4">
      <w:pPr>
        <w:spacing w:after="0"/>
        <w:rPr>
          <w:rFonts w:asciiTheme="majorHAnsi" w:hAnsiTheme="majorHAnsi"/>
        </w:rPr>
      </w:pPr>
      <w:r>
        <w:rPr>
          <w:rFonts w:asciiTheme="majorHAnsi" w:hAnsiTheme="majorHAnsi"/>
        </w:rPr>
        <w:t>It was confirmed that Suffolk County Council will be financing the cutting of fewer footpaths due to budget restrictions.</w:t>
      </w:r>
    </w:p>
    <w:p w:rsidR="00E51333" w:rsidRDefault="00E51333" w:rsidP="00E857C4">
      <w:pPr>
        <w:spacing w:after="0"/>
        <w:rPr>
          <w:rFonts w:asciiTheme="majorHAnsi" w:hAnsiTheme="majorHAnsi"/>
        </w:rPr>
      </w:pPr>
    </w:p>
    <w:p w:rsidR="007F251D" w:rsidRPr="00386AC0" w:rsidRDefault="00E51333" w:rsidP="00E857C4">
      <w:pPr>
        <w:spacing w:after="0"/>
        <w:rPr>
          <w:rFonts w:asciiTheme="majorHAnsi" w:hAnsiTheme="majorHAnsi"/>
          <w:b/>
        </w:rPr>
      </w:pPr>
      <w:r>
        <w:rPr>
          <w:rFonts w:asciiTheme="majorHAnsi" w:hAnsiTheme="majorHAnsi"/>
          <w:b/>
        </w:rPr>
        <w:t>06.05</w:t>
      </w:r>
      <w:r w:rsidR="007F251D" w:rsidRPr="00386AC0">
        <w:rPr>
          <w:rFonts w:asciiTheme="majorHAnsi" w:hAnsiTheme="majorHAnsi"/>
          <w:b/>
        </w:rPr>
        <w:t xml:space="preserve"> To receive reports</w:t>
      </w:r>
    </w:p>
    <w:p w:rsidR="0059352B" w:rsidRPr="0059352B" w:rsidRDefault="00581E4B" w:rsidP="008757E7">
      <w:pPr>
        <w:spacing w:after="0"/>
        <w:rPr>
          <w:rFonts w:asciiTheme="majorHAnsi" w:hAnsiTheme="majorHAnsi"/>
        </w:rPr>
      </w:pPr>
      <w:r w:rsidRPr="00386AC0">
        <w:rPr>
          <w:rFonts w:asciiTheme="majorHAnsi" w:hAnsiTheme="majorHAnsi"/>
          <w:b/>
        </w:rPr>
        <w:t xml:space="preserve">CCllr Kemp – </w:t>
      </w:r>
    </w:p>
    <w:p w:rsidR="005B1049" w:rsidRDefault="00B56A60" w:rsidP="0008216F">
      <w:pPr>
        <w:spacing w:after="0"/>
        <w:rPr>
          <w:rFonts w:asciiTheme="majorHAnsi" w:hAnsiTheme="majorHAnsi"/>
        </w:rPr>
      </w:pPr>
      <w:r w:rsidRPr="00386AC0">
        <w:rPr>
          <w:rFonts w:asciiTheme="majorHAnsi" w:hAnsiTheme="majorHAnsi"/>
        </w:rPr>
        <w:t>A</w:t>
      </w:r>
      <w:r w:rsidR="00581E4B" w:rsidRPr="00386AC0">
        <w:rPr>
          <w:rFonts w:asciiTheme="majorHAnsi" w:hAnsiTheme="majorHAnsi"/>
        </w:rPr>
        <w:t xml:space="preserve"> full report c</w:t>
      </w:r>
      <w:r w:rsidR="00E01D3C">
        <w:rPr>
          <w:rFonts w:asciiTheme="majorHAnsi" w:hAnsiTheme="majorHAnsi"/>
        </w:rPr>
        <w:t>an be viewed on the website.</w:t>
      </w:r>
      <w:r w:rsidR="00E51333">
        <w:rPr>
          <w:rFonts w:asciiTheme="majorHAnsi" w:hAnsiTheme="majorHAnsi"/>
        </w:rPr>
        <w:t xml:space="preserve">  Cllr Cain asked about road repairs; </w:t>
      </w:r>
      <w:r w:rsidR="00C94F19">
        <w:rPr>
          <w:rFonts w:asciiTheme="majorHAnsi" w:hAnsiTheme="majorHAnsi"/>
        </w:rPr>
        <w:t>Cllr Plumb is to make enquiries about these.</w:t>
      </w:r>
    </w:p>
    <w:p w:rsidR="00E51333" w:rsidRDefault="00E51333" w:rsidP="0008216F">
      <w:pPr>
        <w:spacing w:after="0"/>
        <w:rPr>
          <w:rFonts w:asciiTheme="majorHAnsi" w:hAnsiTheme="majorHAnsi"/>
        </w:rPr>
      </w:pPr>
      <w:proofErr w:type="spellStart"/>
      <w:r>
        <w:rPr>
          <w:rFonts w:asciiTheme="majorHAnsi" w:hAnsiTheme="majorHAnsi"/>
        </w:rPr>
        <w:t>DCllr</w:t>
      </w:r>
      <w:proofErr w:type="spellEnd"/>
      <w:r>
        <w:rPr>
          <w:rFonts w:asciiTheme="majorHAnsi" w:hAnsiTheme="majorHAnsi"/>
        </w:rPr>
        <w:t xml:space="preserve"> Holt read the BDC </w:t>
      </w:r>
      <w:r w:rsidR="00C94F19">
        <w:rPr>
          <w:rFonts w:asciiTheme="majorHAnsi" w:hAnsiTheme="majorHAnsi"/>
        </w:rPr>
        <w:t xml:space="preserve">report </w:t>
      </w:r>
      <w:r>
        <w:rPr>
          <w:rFonts w:asciiTheme="majorHAnsi" w:hAnsiTheme="majorHAnsi"/>
        </w:rPr>
        <w:t>as below:</w:t>
      </w:r>
    </w:p>
    <w:p w:rsidR="00A653B6" w:rsidRDefault="00C94F19" w:rsidP="00A653B6">
      <w:pPr>
        <w:spacing w:after="0"/>
        <w:jc w:val="both"/>
        <w:rPr>
          <w:rFonts w:asciiTheme="majorHAnsi" w:hAnsiTheme="majorHAnsi" w:cs="Arial"/>
          <w:b/>
          <w:bCs/>
          <w:i/>
          <w:color w:val="4F81BD" w:themeColor="accent1"/>
          <w:sz w:val="20"/>
          <w:szCs w:val="20"/>
        </w:rPr>
      </w:pPr>
      <w:r w:rsidRPr="00C94F19">
        <w:rPr>
          <w:rFonts w:asciiTheme="majorHAnsi" w:hAnsiTheme="majorHAnsi" w:cs="Arial"/>
          <w:b/>
          <w:bCs/>
          <w:i/>
          <w:color w:val="4F81BD" w:themeColor="accent1"/>
          <w:sz w:val="20"/>
          <w:szCs w:val="20"/>
        </w:rPr>
        <w:t>We know you’ve ‘bin’ waiting</w:t>
      </w:r>
    </w:p>
    <w:p w:rsidR="00C94F19" w:rsidRPr="00A653B6" w:rsidRDefault="00C94F19" w:rsidP="00C94F19">
      <w:pPr>
        <w:jc w:val="both"/>
        <w:rPr>
          <w:rFonts w:asciiTheme="majorHAnsi" w:hAnsiTheme="majorHAnsi" w:cs="Arial"/>
          <w:b/>
          <w:bCs/>
          <w:i/>
          <w:color w:val="4F81BD" w:themeColor="accent1"/>
          <w:sz w:val="20"/>
          <w:szCs w:val="20"/>
        </w:rPr>
      </w:pPr>
      <w:r w:rsidRPr="00C94F19">
        <w:rPr>
          <w:rFonts w:asciiTheme="majorHAnsi" w:hAnsiTheme="majorHAnsi" w:cs="Arial"/>
          <w:i/>
          <w:color w:val="4F81BD" w:themeColor="accent1"/>
          <w:sz w:val="20"/>
          <w:szCs w:val="20"/>
        </w:rPr>
        <w:t>Babergh and Mid Suffolk District Councils are poised to re-launch their garden waste collections during May, having stopped them to protect essential collections during COVID-19.</w:t>
      </w:r>
    </w:p>
    <w:p w:rsidR="00C94F19" w:rsidRPr="00C94F19" w:rsidRDefault="00C94F19" w:rsidP="00A653B6">
      <w:pPr>
        <w:spacing w:after="0"/>
        <w:jc w:val="both"/>
        <w:rPr>
          <w:rFonts w:asciiTheme="majorHAnsi" w:hAnsiTheme="majorHAnsi" w:cs="Arial"/>
          <w:b/>
          <w:bCs/>
          <w:i/>
          <w:color w:val="4F81BD" w:themeColor="accent1"/>
          <w:sz w:val="20"/>
          <w:szCs w:val="20"/>
        </w:rPr>
      </w:pPr>
      <w:hyperlink r:id="rId8" w:tooltip="View full post titled - '£17m COVID-19 grant funding unclaimed by small businesses in Babergh and Mid Suffolk'" w:history="1">
        <w:r w:rsidRPr="00C94F19">
          <w:rPr>
            <w:rStyle w:val="Hyperlink"/>
            <w:rFonts w:asciiTheme="majorHAnsi" w:hAnsiTheme="majorHAnsi" w:cs="Arial"/>
            <w:b/>
            <w:bCs/>
            <w:i/>
            <w:color w:val="4F81BD" w:themeColor="accent1"/>
            <w:sz w:val="20"/>
            <w:szCs w:val="20"/>
          </w:rPr>
          <w:t>£17m COVID-19 grant funding unclaimed by small businesses in Babergh and Mid Suffolk</w:t>
        </w:r>
      </w:hyperlink>
    </w:p>
    <w:p w:rsidR="00C94F19" w:rsidRPr="00A653B6" w:rsidRDefault="00C94F19" w:rsidP="00C94F19">
      <w:pPr>
        <w:jc w:val="both"/>
        <w:rPr>
          <w:rStyle w:val="Hyperlink"/>
          <w:rFonts w:asciiTheme="majorHAnsi" w:hAnsiTheme="majorHAnsi" w:cs="Arial"/>
          <w:i/>
          <w:color w:val="4F81BD" w:themeColor="accent1"/>
          <w:sz w:val="20"/>
          <w:szCs w:val="20"/>
          <w:u w:val="none"/>
        </w:rPr>
      </w:pPr>
      <w:r w:rsidRPr="00C94F19">
        <w:rPr>
          <w:rFonts w:asciiTheme="majorHAnsi" w:hAnsiTheme="majorHAnsi" w:cs="Arial"/>
          <w:i/>
          <w:color w:val="4F81BD" w:themeColor="accent1"/>
          <w:sz w:val="20"/>
          <w:szCs w:val="20"/>
        </w:rPr>
        <w:t>Over £28m has been awarded to eligible small businesses, shop owners and leisure organisations in Babergh and Mid Suffolk since the launch of the Government’s Small Business Grant and Retail, Hospitality and Leisure Grants at the end of March.</w:t>
      </w:r>
    </w:p>
    <w:p w:rsidR="00C94F19" w:rsidRPr="00C94F19" w:rsidRDefault="00C94F19" w:rsidP="009F10C8">
      <w:pPr>
        <w:spacing w:after="0"/>
        <w:jc w:val="both"/>
        <w:rPr>
          <w:rFonts w:asciiTheme="majorHAnsi" w:hAnsiTheme="majorHAnsi" w:cs="Arial"/>
          <w:b/>
          <w:bCs/>
          <w:i/>
          <w:color w:val="4F81BD" w:themeColor="accent1"/>
          <w:sz w:val="20"/>
          <w:szCs w:val="20"/>
        </w:rPr>
      </w:pPr>
      <w:r w:rsidRPr="00C94F19">
        <w:rPr>
          <w:rFonts w:asciiTheme="majorHAnsi" w:hAnsiTheme="majorHAnsi" w:cs="Arial"/>
          <w:b/>
          <w:bCs/>
          <w:i/>
          <w:color w:val="4F81BD" w:themeColor="accent1"/>
          <w:sz w:val="20"/>
          <w:szCs w:val="20"/>
        </w:rPr>
        <w:t>Local community groups to receive over £64,000 in emergency funding</w:t>
      </w:r>
    </w:p>
    <w:p w:rsidR="009F10C8" w:rsidRDefault="00C94F19" w:rsidP="009F10C8">
      <w:pPr>
        <w:spacing w:after="100" w:afterAutospacing="1"/>
        <w:jc w:val="both"/>
        <w:rPr>
          <w:rFonts w:asciiTheme="majorHAnsi" w:hAnsiTheme="majorHAnsi" w:cs="Arial"/>
          <w:i/>
          <w:color w:val="4F81BD" w:themeColor="accent1"/>
          <w:sz w:val="20"/>
          <w:szCs w:val="20"/>
        </w:rPr>
      </w:pPr>
      <w:r w:rsidRPr="00C94F19">
        <w:rPr>
          <w:rFonts w:asciiTheme="majorHAnsi" w:hAnsiTheme="majorHAnsi" w:cs="Arial"/>
          <w:i/>
          <w:color w:val="4F81BD" w:themeColor="accent1"/>
          <w:sz w:val="20"/>
          <w:szCs w:val="20"/>
        </w:rPr>
        <w:t>Babergh and Mid Suffolk District Councils have approved grants totalling more than £64,000 to support local communities in their response to COVID-19.</w:t>
      </w:r>
    </w:p>
    <w:p w:rsidR="00C94F19" w:rsidRPr="009F10C8" w:rsidRDefault="00C94F19" w:rsidP="009F10C8">
      <w:pPr>
        <w:spacing w:after="0"/>
        <w:jc w:val="both"/>
        <w:rPr>
          <w:rFonts w:asciiTheme="majorHAnsi" w:hAnsiTheme="majorHAnsi" w:cs="Arial"/>
          <w:i/>
          <w:color w:val="4F81BD" w:themeColor="accent1"/>
          <w:sz w:val="20"/>
          <w:szCs w:val="20"/>
        </w:rPr>
      </w:pPr>
      <w:hyperlink r:id="rId9" w:tooltip="View full post titled - 'Babergh and Mid Suffolk communities receive funding boost of more than £4.5 million'" w:history="1">
        <w:r w:rsidRPr="00C94F19">
          <w:rPr>
            <w:rStyle w:val="Hyperlink"/>
            <w:rFonts w:asciiTheme="majorHAnsi" w:hAnsiTheme="majorHAnsi" w:cs="Arial"/>
            <w:b/>
            <w:bCs/>
            <w:i/>
            <w:color w:val="4F81BD" w:themeColor="accent1"/>
            <w:sz w:val="20"/>
            <w:szCs w:val="20"/>
          </w:rPr>
          <w:t>Babergh and Mid Suffolk communities receive funding boost of more than £4.5 million</w:t>
        </w:r>
      </w:hyperlink>
    </w:p>
    <w:p w:rsidR="00C94F19" w:rsidRPr="00C94F19" w:rsidRDefault="00C94F19" w:rsidP="00C94F19">
      <w:pPr>
        <w:jc w:val="both"/>
        <w:rPr>
          <w:rFonts w:asciiTheme="majorHAnsi" w:hAnsiTheme="majorHAnsi" w:cs="Arial"/>
          <w:i/>
          <w:color w:val="4F81BD" w:themeColor="accent1"/>
          <w:sz w:val="20"/>
          <w:szCs w:val="20"/>
        </w:rPr>
      </w:pPr>
      <w:r w:rsidRPr="00C94F19">
        <w:rPr>
          <w:rFonts w:asciiTheme="majorHAnsi" w:hAnsiTheme="majorHAnsi" w:cs="Arial"/>
          <w:i/>
          <w:color w:val="4F81BD" w:themeColor="accent1"/>
          <w:sz w:val="20"/>
          <w:szCs w:val="20"/>
        </w:rPr>
        <w:t>Communities across Babergh and Mid Suffolk have been awarded Community Infrastructure Levy funding in excess of £4.5 million since the start of the year.</w:t>
      </w:r>
    </w:p>
    <w:p w:rsidR="008B74D0" w:rsidRDefault="008B74D0" w:rsidP="008B74D0">
      <w:pPr>
        <w:spacing w:after="0"/>
        <w:jc w:val="both"/>
        <w:rPr>
          <w:rFonts w:asciiTheme="majorHAnsi" w:hAnsiTheme="majorHAnsi"/>
          <w:i/>
          <w:color w:val="4F81BD" w:themeColor="accent1"/>
          <w:sz w:val="20"/>
          <w:szCs w:val="20"/>
        </w:rPr>
      </w:pPr>
    </w:p>
    <w:p w:rsidR="008B74D0" w:rsidRDefault="008B74D0" w:rsidP="008B74D0">
      <w:pPr>
        <w:spacing w:after="0"/>
        <w:jc w:val="both"/>
        <w:rPr>
          <w:rFonts w:asciiTheme="majorHAnsi" w:hAnsiTheme="majorHAnsi"/>
          <w:i/>
          <w:color w:val="4F81BD" w:themeColor="accent1"/>
          <w:sz w:val="20"/>
          <w:szCs w:val="20"/>
        </w:rPr>
      </w:pPr>
    </w:p>
    <w:p w:rsidR="008B74D0" w:rsidRDefault="00C94F19" w:rsidP="008B74D0">
      <w:pPr>
        <w:spacing w:after="0"/>
        <w:jc w:val="both"/>
        <w:rPr>
          <w:rFonts w:asciiTheme="majorHAnsi" w:hAnsiTheme="majorHAnsi" w:cs="Arial"/>
          <w:b/>
          <w:bCs/>
          <w:i/>
          <w:color w:val="4F81BD" w:themeColor="accent1"/>
          <w:sz w:val="20"/>
          <w:szCs w:val="20"/>
        </w:rPr>
      </w:pPr>
      <w:hyperlink r:id="rId10" w:tooltip="View full post titled - 'Cyber cons capitalising on coronavirus crisis'" w:history="1">
        <w:r w:rsidRPr="00C94F19">
          <w:rPr>
            <w:rStyle w:val="Hyperlink"/>
            <w:rFonts w:asciiTheme="majorHAnsi" w:hAnsiTheme="majorHAnsi" w:cs="Arial"/>
            <w:b/>
            <w:bCs/>
            <w:i/>
            <w:color w:val="4F81BD" w:themeColor="accent1"/>
            <w:sz w:val="20"/>
            <w:szCs w:val="20"/>
          </w:rPr>
          <w:t xml:space="preserve">Cyber cons capitalising on </w:t>
        </w:r>
        <w:proofErr w:type="spellStart"/>
        <w:r w:rsidRPr="00C94F19">
          <w:rPr>
            <w:rStyle w:val="Hyperlink"/>
            <w:rFonts w:asciiTheme="majorHAnsi" w:hAnsiTheme="majorHAnsi" w:cs="Arial"/>
            <w:b/>
            <w:bCs/>
            <w:i/>
            <w:color w:val="4F81BD" w:themeColor="accent1"/>
            <w:sz w:val="20"/>
            <w:szCs w:val="20"/>
          </w:rPr>
          <w:t>coronavirus</w:t>
        </w:r>
        <w:proofErr w:type="spellEnd"/>
        <w:r w:rsidRPr="00C94F19">
          <w:rPr>
            <w:rStyle w:val="Hyperlink"/>
            <w:rFonts w:asciiTheme="majorHAnsi" w:hAnsiTheme="majorHAnsi" w:cs="Arial"/>
            <w:b/>
            <w:bCs/>
            <w:i/>
            <w:color w:val="4F81BD" w:themeColor="accent1"/>
            <w:sz w:val="20"/>
            <w:szCs w:val="20"/>
          </w:rPr>
          <w:t xml:space="preserve"> crisis</w:t>
        </w:r>
      </w:hyperlink>
    </w:p>
    <w:p w:rsidR="00C94F19" w:rsidRDefault="00C94F19" w:rsidP="008B74D0">
      <w:pPr>
        <w:spacing w:after="0"/>
        <w:jc w:val="both"/>
        <w:rPr>
          <w:rFonts w:asciiTheme="majorHAnsi" w:hAnsiTheme="majorHAnsi" w:cs="Arial"/>
          <w:i/>
          <w:color w:val="4F81BD" w:themeColor="accent1"/>
          <w:sz w:val="20"/>
          <w:szCs w:val="20"/>
        </w:rPr>
      </w:pPr>
      <w:r w:rsidRPr="00C94F19">
        <w:rPr>
          <w:rFonts w:asciiTheme="majorHAnsi" w:hAnsiTheme="majorHAnsi" w:cs="Arial"/>
          <w:i/>
          <w:color w:val="4F81BD" w:themeColor="accent1"/>
          <w:sz w:val="20"/>
          <w:szCs w:val="20"/>
        </w:rPr>
        <w:t xml:space="preserve">Babergh and Mid Suffolk District Councils are urging vigilance against rising numbers of </w:t>
      </w:r>
      <w:proofErr w:type="spellStart"/>
      <w:r w:rsidRPr="00C94F19">
        <w:rPr>
          <w:rFonts w:asciiTheme="majorHAnsi" w:hAnsiTheme="majorHAnsi" w:cs="Arial"/>
          <w:i/>
          <w:color w:val="4F81BD" w:themeColor="accent1"/>
          <w:sz w:val="20"/>
          <w:szCs w:val="20"/>
        </w:rPr>
        <w:t>coronavirus</w:t>
      </w:r>
      <w:proofErr w:type="spellEnd"/>
      <w:r w:rsidRPr="00C94F19">
        <w:rPr>
          <w:rFonts w:asciiTheme="majorHAnsi" w:hAnsiTheme="majorHAnsi" w:cs="Arial"/>
          <w:i/>
          <w:color w:val="4F81BD" w:themeColor="accent1"/>
          <w:sz w:val="20"/>
          <w:szCs w:val="20"/>
        </w:rPr>
        <w:t xml:space="preserve"> cons, with over 2,000 online scams identified nationally in the last month alone.</w:t>
      </w:r>
    </w:p>
    <w:p w:rsidR="008B74D0" w:rsidRPr="008B74D0" w:rsidRDefault="008B74D0" w:rsidP="008B74D0">
      <w:pPr>
        <w:spacing w:after="0"/>
        <w:jc w:val="both"/>
        <w:rPr>
          <w:rFonts w:asciiTheme="majorHAnsi" w:hAnsiTheme="majorHAnsi" w:cs="Arial"/>
          <w:b/>
          <w:bCs/>
          <w:i/>
          <w:color w:val="4F81BD" w:themeColor="accent1"/>
          <w:sz w:val="20"/>
          <w:szCs w:val="20"/>
        </w:rPr>
      </w:pPr>
    </w:p>
    <w:p w:rsidR="00C94F19" w:rsidRPr="00C94F19" w:rsidRDefault="00C94F19" w:rsidP="009F10C8">
      <w:pPr>
        <w:spacing w:after="0"/>
        <w:jc w:val="both"/>
        <w:rPr>
          <w:rFonts w:asciiTheme="majorHAnsi" w:hAnsiTheme="majorHAnsi" w:cs="Arial"/>
          <w:i/>
          <w:color w:val="4F81BD" w:themeColor="accent1"/>
          <w:sz w:val="20"/>
          <w:szCs w:val="20"/>
        </w:rPr>
      </w:pPr>
      <w:hyperlink r:id="rId11" w:tooltip="View full post titled - 'Council meetings to resume remotely'" w:history="1">
        <w:r w:rsidRPr="00C94F19">
          <w:rPr>
            <w:rStyle w:val="Hyperlink"/>
            <w:rFonts w:asciiTheme="majorHAnsi" w:hAnsiTheme="majorHAnsi" w:cs="Arial"/>
            <w:b/>
            <w:bCs/>
            <w:i/>
            <w:color w:val="4F81BD" w:themeColor="accent1"/>
            <w:sz w:val="20"/>
            <w:szCs w:val="20"/>
          </w:rPr>
          <w:t>Council meetings to resume remotely</w:t>
        </w:r>
      </w:hyperlink>
    </w:p>
    <w:p w:rsidR="00C94F19" w:rsidRDefault="00C94F19" w:rsidP="00C94F19">
      <w:pPr>
        <w:jc w:val="both"/>
        <w:rPr>
          <w:rFonts w:asciiTheme="majorHAnsi" w:hAnsiTheme="majorHAnsi" w:cs="Arial"/>
          <w:i/>
          <w:color w:val="4F81BD" w:themeColor="accent1"/>
          <w:sz w:val="20"/>
          <w:szCs w:val="20"/>
        </w:rPr>
      </w:pPr>
      <w:r w:rsidRPr="00C94F19">
        <w:rPr>
          <w:rFonts w:asciiTheme="majorHAnsi" w:hAnsiTheme="majorHAnsi" w:cs="Arial"/>
          <w:i/>
          <w:color w:val="4F81BD" w:themeColor="accent1"/>
          <w:sz w:val="20"/>
          <w:szCs w:val="20"/>
        </w:rPr>
        <w:t>Council meetings for Babergh and Mid Suffolk District Councils are set to resume remotely following the Government’s decision to grant local authorities’ powers to meet and make decisions using digital technology to ensure public safety.</w:t>
      </w:r>
    </w:p>
    <w:p w:rsidR="00C94F19" w:rsidRPr="00C94F19" w:rsidRDefault="00C94F19" w:rsidP="008B74D0">
      <w:pPr>
        <w:spacing w:after="0"/>
        <w:jc w:val="both"/>
        <w:rPr>
          <w:rFonts w:asciiTheme="majorHAnsi" w:hAnsiTheme="majorHAnsi" w:cs="Arial"/>
          <w:b/>
          <w:bCs/>
          <w:i/>
          <w:color w:val="4F81BD" w:themeColor="accent1"/>
          <w:sz w:val="20"/>
          <w:szCs w:val="20"/>
        </w:rPr>
      </w:pPr>
      <w:hyperlink r:id="rId12" w:tooltip="View full post titled - 'Meet the heroes helping Babergh through the coronavirus crisis'" w:history="1">
        <w:r w:rsidRPr="00C94F19">
          <w:rPr>
            <w:rStyle w:val="Hyperlink"/>
            <w:rFonts w:asciiTheme="majorHAnsi" w:hAnsiTheme="majorHAnsi" w:cs="Arial"/>
            <w:b/>
            <w:bCs/>
            <w:i/>
            <w:color w:val="4F81BD" w:themeColor="accent1"/>
            <w:sz w:val="20"/>
            <w:szCs w:val="20"/>
          </w:rPr>
          <w:t xml:space="preserve">Meet the heroes helping Babergh through the </w:t>
        </w:r>
        <w:proofErr w:type="spellStart"/>
        <w:r w:rsidRPr="00C94F19">
          <w:rPr>
            <w:rStyle w:val="Hyperlink"/>
            <w:rFonts w:asciiTheme="majorHAnsi" w:hAnsiTheme="majorHAnsi" w:cs="Arial"/>
            <w:b/>
            <w:bCs/>
            <w:i/>
            <w:color w:val="4F81BD" w:themeColor="accent1"/>
            <w:sz w:val="20"/>
            <w:szCs w:val="20"/>
          </w:rPr>
          <w:t>coronavirus</w:t>
        </w:r>
        <w:proofErr w:type="spellEnd"/>
        <w:r w:rsidRPr="00C94F19">
          <w:rPr>
            <w:rStyle w:val="Hyperlink"/>
            <w:rFonts w:asciiTheme="majorHAnsi" w:hAnsiTheme="majorHAnsi" w:cs="Arial"/>
            <w:b/>
            <w:bCs/>
            <w:i/>
            <w:color w:val="4F81BD" w:themeColor="accent1"/>
            <w:sz w:val="20"/>
            <w:szCs w:val="20"/>
          </w:rPr>
          <w:t xml:space="preserve"> crisis</w:t>
        </w:r>
      </w:hyperlink>
    </w:p>
    <w:p w:rsidR="009F10C8" w:rsidRDefault="00C94F19" w:rsidP="009F10C8">
      <w:pPr>
        <w:jc w:val="both"/>
        <w:rPr>
          <w:rFonts w:asciiTheme="majorHAnsi" w:hAnsiTheme="majorHAnsi" w:cs="Arial"/>
          <w:i/>
          <w:color w:val="4F81BD" w:themeColor="accent1"/>
          <w:sz w:val="20"/>
          <w:szCs w:val="20"/>
        </w:rPr>
      </w:pPr>
      <w:r w:rsidRPr="00C94F19">
        <w:rPr>
          <w:rFonts w:asciiTheme="majorHAnsi" w:hAnsiTheme="majorHAnsi" w:cs="Arial"/>
          <w:i/>
          <w:color w:val="4F81BD" w:themeColor="accent1"/>
          <w:sz w:val="20"/>
          <w:szCs w:val="20"/>
        </w:rPr>
        <w:t>Communities across Babergh have rallied together in response to Covid-19, and now we want to recognise and support their extraordinary work.</w:t>
      </w:r>
    </w:p>
    <w:p w:rsidR="009F10C8" w:rsidRPr="009F10C8" w:rsidRDefault="00C94F19" w:rsidP="008B74D0">
      <w:pPr>
        <w:spacing w:after="0"/>
        <w:jc w:val="both"/>
        <w:rPr>
          <w:rFonts w:asciiTheme="majorHAnsi" w:hAnsiTheme="majorHAnsi" w:cs="Arial"/>
          <w:i/>
          <w:color w:val="4F81BD" w:themeColor="accent1"/>
          <w:sz w:val="20"/>
          <w:szCs w:val="20"/>
        </w:rPr>
      </w:pPr>
      <w:hyperlink r:id="rId13" w:tooltip="View full post titled - 'Small businesses in Suffolk urged to access £200m pot of COVID-19 aid'" w:history="1">
        <w:r w:rsidRPr="00C94F19">
          <w:rPr>
            <w:rStyle w:val="Hyperlink"/>
            <w:rFonts w:asciiTheme="majorHAnsi" w:hAnsiTheme="majorHAnsi" w:cs="Arial"/>
            <w:b/>
            <w:bCs/>
            <w:i/>
            <w:color w:val="4F81BD" w:themeColor="accent1"/>
            <w:sz w:val="20"/>
            <w:szCs w:val="20"/>
          </w:rPr>
          <w:t>Small businesses in Suffolk urged to access £200m pot of COVID-19 aid</w:t>
        </w:r>
      </w:hyperlink>
    </w:p>
    <w:p w:rsidR="00C94F19" w:rsidRPr="009F10C8" w:rsidRDefault="00C94F19" w:rsidP="009F10C8">
      <w:pPr>
        <w:spacing w:before="240"/>
        <w:jc w:val="both"/>
        <w:rPr>
          <w:rFonts w:asciiTheme="majorHAnsi" w:hAnsiTheme="majorHAnsi" w:cs="Arial"/>
          <w:b/>
          <w:bCs/>
          <w:i/>
          <w:color w:val="4F81BD" w:themeColor="accent1"/>
          <w:sz w:val="20"/>
          <w:szCs w:val="20"/>
        </w:rPr>
      </w:pPr>
      <w:r w:rsidRPr="00C94F19">
        <w:rPr>
          <w:rFonts w:asciiTheme="majorHAnsi" w:hAnsiTheme="majorHAnsi" w:cs="Arial"/>
          <w:i/>
          <w:color w:val="4F81BD" w:themeColor="accent1"/>
          <w:sz w:val="20"/>
          <w:szCs w:val="20"/>
        </w:rPr>
        <w:t>Eligible businesses across Suffolk are being urged to access grants of £10,000 or £25,000 to help them through COVID-19 crisis.</w:t>
      </w:r>
    </w:p>
    <w:p w:rsidR="00202EB2" w:rsidRDefault="00C94F19" w:rsidP="00202EB2">
      <w:pPr>
        <w:spacing w:after="0"/>
        <w:jc w:val="both"/>
        <w:rPr>
          <w:rFonts w:asciiTheme="majorHAnsi" w:hAnsiTheme="majorHAnsi" w:cs="Arial"/>
          <w:b/>
          <w:bCs/>
          <w:i/>
          <w:color w:val="4F81BD" w:themeColor="accent1"/>
          <w:sz w:val="20"/>
          <w:szCs w:val="20"/>
        </w:rPr>
      </w:pPr>
      <w:hyperlink r:id="rId14" w:tooltip="View full post titled - 'Further financial support for struggling households in Babergh and Mid Suffolk'" w:history="1">
        <w:r w:rsidRPr="00C94F19">
          <w:rPr>
            <w:rStyle w:val="Hyperlink"/>
            <w:rFonts w:asciiTheme="majorHAnsi" w:hAnsiTheme="majorHAnsi" w:cs="Arial"/>
            <w:b/>
            <w:bCs/>
            <w:i/>
            <w:color w:val="4F81BD" w:themeColor="accent1"/>
            <w:sz w:val="20"/>
            <w:szCs w:val="20"/>
          </w:rPr>
          <w:t>Further financial support for struggling households in Babergh and Mid Suffolk</w:t>
        </w:r>
      </w:hyperlink>
    </w:p>
    <w:p w:rsidR="00C94F19" w:rsidRPr="00202EB2" w:rsidRDefault="00C94F19" w:rsidP="00C94F19">
      <w:pPr>
        <w:jc w:val="both"/>
        <w:rPr>
          <w:rFonts w:asciiTheme="majorHAnsi" w:hAnsiTheme="majorHAnsi" w:cs="Arial"/>
          <w:b/>
          <w:bCs/>
          <w:i/>
          <w:color w:val="4F81BD" w:themeColor="accent1"/>
          <w:sz w:val="20"/>
          <w:szCs w:val="20"/>
        </w:rPr>
      </w:pPr>
      <w:r w:rsidRPr="00C94F19">
        <w:rPr>
          <w:rFonts w:asciiTheme="majorHAnsi" w:hAnsiTheme="majorHAnsi" w:cs="Arial"/>
          <w:i/>
          <w:color w:val="4F81BD" w:themeColor="accent1"/>
          <w:sz w:val="20"/>
          <w:szCs w:val="20"/>
        </w:rPr>
        <w:t>Families already struggling with financial hardship are to be given further support to reduce their council tax bills, with letters due through the doors of more than 4,000 households in Babergh and Mid Suffolk over coming days.</w:t>
      </w:r>
    </w:p>
    <w:p w:rsidR="00202EB2" w:rsidRDefault="00C94F19" w:rsidP="00202EB2">
      <w:pPr>
        <w:spacing w:after="0"/>
        <w:jc w:val="both"/>
        <w:rPr>
          <w:rFonts w:asciiTheme="majorHAnsi" w:hAnsiTheme="majorHAnsi" w:cs="Arial"/>
          <w:b/>
          <w:bCs/>
          <w:i/>
          <w:color w:val="4F81BD" w:themeColor="accent1"/>
          <w:sz w:val="20"/>
          <w:szCs w:val="20"/>
        </w:rPr>
      </w:pPr>
      <w:hyperlink r:id="rId15" w:tooltip="View full post titled - '£45m COVID-19 grant funding available to small businesses in Babergh'" w:history="1">
        <w:r w:rsidRPr="00C94F19">
          <w:rPr>
            <w:rStyle w:val="Hyperlink"/>
            <w:rFonts w:asciiTheme="majorHAnsi" w:hAnsiTheme="majorHAnsi" w:cs="Arial"/>
            <w:b/>
            <w:bCs/>
            <w:i/>
            <w:color w:val="4F81BD" w:themeColor="accent1"/>
            <w:sz w:val="20"/>
            <w:szCs w:val="20"/>
          </w:rPr>
          <w:t>£45m COVID-19 grant funding available to small businesses in Babergh</w:t>
        </w:r>
      </w:hyperlink>
    </w:p>
    <w:p w:rsidR="00C94F19" w:rsidRPr="00202EB2" w:rsidRDefault="00C94F19" w:rsidP="00202EB2">
      <w:pPr>
        <w:spacing w:before="240"/>
        <w:jc w:val="both"/>
        <w:rPr>
          <w:rFonts w:asciiTheme="majorHAnsi" w:hAnsiTheme="majorHAnsi" w:cs="Arial"/>
          <w:b/>
          <w:bCs/>
          <w:i/>
          <w:color w:val="4F81BD" w:themeColor="accent1"/>
          <w:sz w:val="20"/>
          <w:szCs w:val="20"/>
        </w:rPr>
      </w:pPr>
      <w:r w:rsidRPr="00C94F19">
        <w:rPr>
          <w:rFonts w:asciiTheme="majorHAnsi" w:hAnsiTheme="majorHAnsi" w:cs="Arial"/>
          <w:i/>
          <w:color w:val="4F81BD" w:themeColor="accent1"/>
          <w:sz w:val="20"/>
          <w:szCs w:val="20"/>
        </w:rPr>
        <w:t>Over £14m has been awarded to eligible small businesses in Babergh in the first wave of payments from the business grant fund created to help businesses through the COVID-19 crisis, with almost £30m still available to claim.</w:t>
      </w:r>
    </w:p>
    <w:p w:rsidR="00202EB2" w:rsidRDefault="00C94F19" w:rsidP="00202EB2">
      <w:pPr>
        <w:spacing w:after="0"/>
        <w:jc w:val="both"/>
        <w:rPr>
          <w:rFonts w:asciiTheme="majorHAnsi" w:hAnsiTheme="majorHAnsi" w:cs="Arial"/>
          <w:b/>
          <w:bCs/>
          <w:i/>
          <w:color w:val="4F81BD" w:themeColor="accent1"/>
          <w:sz w:val="20"/>
          <w:szCs w:val="20"/>
        </w:rPr>
      </w:pPr>
      <w:hyperlink r:id="rId16" w:tooltip="View full post titled - 'Joint statement on COVID-19 from Babergh and Mid Suffolk’s political group leaders'" w:history="1">
        <w:r w:rsidRPr="00C94F19">
          <w:rPr>
            <w:rStyle w:val="Hyperlink"/>
            <w:rFonts w:asciiTheme="majorHAnsi" w:hAnsiTheme="majorHAnsi" w:cs="Arial"/>
            <w:b/>
            <w:bCs/>
            <w:i/>
            <w:color w:val="4F81BD" w:themeColor="accent1"/>
            <w:sz w:val="20"/>
            <w:szCs w:val="20"/>
          </w:rPr>
          <w:t>Joint statement on COVID-19 from Babergh and Mid Suffolk’s political group leaders</w:t>
        </w:r>
      </w:hyperlink>
    </w:p>
    <w:p w:rsidR="00C94F19" w:rsidRPr="00202EB2" w:rsidRDefault="00C94F19" w:rsidP="00202EB2">
      <w:pPr>
        <w:spacing w:after="0"/>
        <w:jc w:val="both"/>
        <w:rPr>
          <w:rFonts w:asciiTheme="majorHAnsi" w:hAnsiTheme="majorHAnsi" w:cs="Arial"/>
          <w:b/>
          <w:bCs/>
          <w:i/>
          <w:color w:val="4F81BD" w:themeColor="accent1"/>
          <w:sz w:val="20"/>
          <w:szCs w:val="20"/>
        </w:rPr>
      </w:pPr>
      <w:r w:rsidRPr="00C94F19">
        <w:rPr>
          <w:rFonts w:asciiTheme="majorHAnsi" w:hAnsiTheme="majorHAnsi" w:cs="Arial"/>
          <w:i/>
          <w:color w:val="4F81BD" w:themeColor="accent1"/>
          <w:sz w:val="20"/>
          <w:szCs w:val="20"/>
        </w:rPr>
        <w:t>Although the political make up of both Babergh and Mid Suffolk District Councils is varied and diverse, the resolve to work together to look after our communities, protect the vulnerable and safeguard our local economy during the COVID-19 pandemic is entirely the same. </w:t>
      </w:r>
    </w:p>
    <w:p w:rsidR="00202EB2" w:rsidRDefault="00202EB2" w:rsidP="00202EB2">
      <w:pPr>
        <w:spacing w:after="0"/>
        <w:jc w:val="both"/>
        <w:rPr>
          <w:rFonts w:asciiTheme="majorHAnsi" w:hAnsiTheme="majorHAnsi"/>
          <w:i/>
          <w:color w:val="4F81BD" w:themeColor="accent1"/>
          <w:sz w:val="20"/>
          <w:szCs w:val="20"/>
        </w:rPr>
      </w:pPr>
    </w:p>
    <w:p w:rsidR="00C94F19" w:rsidRPr="00C94F19" w:rsidRDefault="00C94F19" w:rsidP="00202EB2">
      <w:pPr>
        <w:spacing w:after="0"/>
        <w:jc w:val="both"/>
        <w:rPr>
          <w:rFonts w:asciiTheme="majorHAnsi" w:hAnsiTheme="majorHAnsi" w:cs="Arial"/>
          <w:b/>
          <w:bCs/>
          <w:i/>
          <w:color w:val="4F81BD" w:themeColor="accent1"/>
          <w:sz w:val="20"/>
          <w:szCs w:val="20"/>
        </w:rPr>
      </w:pPr>
      <w:hyperlink r:id="rId17" w:tooltip="View full post titled - 'Businesses urged to access financial support and guidance during COVID-19 crisis'" w:history="1">
        <w:r w:rsidRPr="00C94F19">
          <w:rPr>
            <w:rStyle w:val="Hyperlink"/>
            <w:rFonts w:asciiTheme="majorHAnsi" w:hAnsiTheme="majorHAnsi" w:cs="Arial"/>
            <w:b/>
            <w:bCs/>
            <w:i/>
            <w:color w:val="4F81BD" w:themeColor="accent1"/>
            <w:sz w:val="20"/>
            <w:szCs w:val="20"/>
          </w:rPr>
          <w:t>Businesses urged to access financial support and guidance during COVID-19 crisis</w:t>
        </w:r>
      </w:hyperlink>
    </w:p>
    <w:p w:rsidR="00C94F19" w:rsidRPr="00C94F19" w:rsidRDefault="00C94F19" w:rsidP="00C94F19">
      <w:pPr>
        <w:jc w:val="both"/>
        <w:rPr>
          <w:rFonts w:asciiTheme="majorHAnsi" w:hAnsiTheme="majorHAnsi" w:cs="Arial"/>
          <w:i/>
          <w:color w:val="4F81BD" w:themeColor="accent1"/>
          <w:sz w:val="20"/>
          <w:szCs w:val="20"/>
        </w:rPr>
      </w:pPr>
      <w:r w:rsidRPr="00C94F19">
        <w:rPr>
          <w:rFonts w:asciiTheme="majorHAnsi" w:hAnsiTheme="majorHAnsi" w:cs="Arial"/>
          <w:i/>
          <w:color w:val="4F81BD" w:themeColor="accent1"/>
          <w:sz w:val="20"/>
          <w:szCs w:val="20"/>
        </w:rPr>
        <w:t>Businesses in Babergh and Mid Suffolk are being urged to find out what financial support is available to them as well as seeking advice and guidance in the wake of the COVID-19 crisis.  </w:t>
      </w:r>
    </w:p>
    <w:p w:rsidR="00202EB2" w:rsidRDefault="00C94F19" w:rsidP="00202EB2">
      <w:pPr>
        <w:spacing w:after="0"/>
        <w:jc w:val="both"/>
        <w:rPr>
          <w:rFonts w:asciiTheme="majorHAnsi" w:hAnsiTheme="majorHAnsi" w:cs="Arial"/>
          <w:b/>
          <w:bCs/>
          <w:i/>
          <w:color w:val="4F81BD" w:themeColor="accent1"/>
          <w:sz w:val="20"/>
          <w:szCs w:val="20"/>
        </w:rPr>
      </w:pPr>
      <w:hyperlink r:id="rId18" w:tooltip="View full post titled - 'Emergency funding pot available to help local community groups'" w:history="1">
        <w:r w:rsidRPr="00C94F19">
          <w:rPr>
            <w:rStyle w:val="Hyperlink"/>
            <w:rFonts w:asciiTheme="majorHAnsi" w:hAnsiTheme="majorHAnsi" w:cs="Arial"/>
            <w:b/>
            <w:bCs/>
            <w:i/>
            <w:color w:val="4F81BD" w:themeColor="accent1"/>
            <w:sz w:val="20"/>
            <w:szCs w:val="20"/>
          </w:rPr>
          <w:t>Emergency funding pot available to help local community groups</w:t>
        </w:r>
      </w:hyperlink>
    </w:p>
    <w:p w:rsidR="00C94F19" w:rsidRPr="00202EB2" w:rsidRDefault="00C94F19" w:rsidP="00C94F19">
      <w:pPr>
        <w:jc w:val="both"/>
        <w:rPr>
          <w:rFonts w:asciiTheme="majorHAnsi" w:hAnsiTheme="majorHAnsi" w:cs="Arial"/>
          <w:b/>
          <w:bCs/>
          <w:i/>
          <w:color w:val="4F81BD" w:themeColor="accent1"/>
          <w:sz w:val="20"/>
          <w:szCs w:val="20"/>
        </w:rPr>
      </w:pPr>
      <w:r w:rsidRPr="00C94F19">
        <w:rPr>
          <w:rFonts w:asciiTheme="majorHAnsi" w:hAnsiTheme="majorHAnsi" w:cs="Arial"/>
          <w:i/>
          <w:color w:val="4F81BD" w:themeColor="accent1"/>
          <w:sz w:val="20"/>
          <w:szCs w:val="20"/>
        </w:rPr>
        <w:t>Community groups and organisations can now apply for immediate grants of up to £2,500 as part of Babergh and Mid Suffolk District Councils’ response to COVID-19.</w:t>
      </w:r>
    </w:p>
    <w:p w:rsidR="00C94F19" w:rsidRPr="00C94F19" w:rsidRDefault="00C94F19" w:rsidP="00202EB2">
      <w:pPr>
        <w:spacing w:before="240" w:after="0"/>
        <w:jc w:val="both"/>
        <w:rPr>
          <w:rFonts w:asciiTheme="majorHAnsi" w:hAnsiTheme="majorHAnsi" w:cs="Arial"/>
          <w:b/>
          <w:bCs/>
          <w:i/>
          <w:color w:val="4F81BD" w:themeColor="accent1"/>
          <w:sz w:val="20"/>
          <w:szCs w:val="20"/>
        </w:rPr>
      </w:pPr>
      <w:hyperlink r:id="rId19" w:tooltip="View full post titled - 'Leader pays tribute to former councillor and respected community stalwart'" w:history="1">
        <w:r w:rsidRPr="00C94F19">
          <w:rPr>
            <w:rStyle w:val="Hyperlink"/>
            <w:rFonts w:asciiTheme="majorHAnsi" w:hAnsiTheme="majorHAnsi" w:cs="Arial"/>
            <w:b/>
            <w:bCs/>
            <w:i/>
            <w:color w:val="4F81BD" w:themeColor="accent1"/>
            <w:sz w:val="20"/>
            <w:szCs w:val="20"/>
          </w:rPr>
          <w:t>Leader pays tribute to former councillor and respected community stalwart</w:t>
        </w:r>
      </w:hyperlink>
    </w:p>
    <w:p w:rsidR="00C94F19" w:rsidRPr="00C94F19" w:rsidRDefault="00C94F19" w:rsidP="00C94F19">
      <w:pPr>
        <w:jc w:val="both"/>
        <w:rPr>
          <w:rFonts w:asciiTheme="majorHAnsi" w:hAnsiTheme="majorHAnsi" w:cs="Arial"/>
          <w:i/>
          <w:color w:val="4F81BD" w:themeColor="accent1"/>
          <w:sz w:val="20"/>
          <w:szCs w:val="20"/>
        </w:rPr>
      </w:pPr>
      <w:r w:rsidRPr="00C94F19">
        <w:rPr>
          <w:rFonts w:asciiTheme="majorHAnsi" w:hAnsiTheme="majorHAnsi" w:cs="Arial"/>
          <w:i/>
          <w:color w:val="4F81BD" w:themeColor="accent1"/>
          <w:sz w:val="20"/>
          <w:szCs w:val="20"/>
        </w:rPr>
        <w:t>Babergh District Council leader Cllr John Ward today paid tribute to long-serving former councillor Nick Ridley OBE, who died on Tuesday following a short illness.</w:t>
      </w:r>
    </w:p>
    <w:p w:rsidR="00C94F19" w:rsidRDefault="00C94F19" w:rsidP="00202EB2">
      <w:pPr>
        <w:spacing w:after="0"/>
        <w:rPr>
          <w:rStyle w:val="Hyperlink"/>
          <w:rFonts w:asciiTheme="majorHAnsi" w:hAnsiTheme="majorHAnsi" w:cs="Arial"/>
          <w:b/>
          <w:bCs/>
          <w:i/>
          <w:color w:val="4F81BD" w:themeColor="accent1"/>
          <w:sz w:val="20"/>
          <w:szCs w:val="20"/>
          <w:u w:val="none"/>
        </w:rPr>
      </w:pPr>
      <w:r w:rsidRPr="00C94F19">
        <w:rPr>
          <w:rStyle w:val="Hyperlink"/>
          <w:rFonts w:asciiTheme="majorHAnsi" w:hAnsiTheme="majorHAnsi" w:cs="Arial"/>
          <w:b/>
          <w:bCs/>
          <w:i/>
          <w:color w:val="4F81BD" w:themeColor="accent1"/>
          <w:sz w:val="20"/>
          <w:szCs w:val="20"/>
        </w:rPr>
        <w:t xml:space="preserve">Homelessness - “Everyone in” Scheme </w:t>
      </w:r>
    </w:p>
    <w:p w:rsidR="00C94F19" w:rsidRPr="00C94F19" w:rsidRDefault="00C94F19" w:rsidP="00C94F19">
      <w:pPr>
        <w:rPr>
          <w:rFonts w:asciiTheme="majorHAnsi" w:hAnsiTheme="majorHAnsi" w:cs="Arial"/>
          <w:b/>
          <w:bCs/>
          <w:i/>
          <w:color w:val="4F81BD" w:themeColor="accent1"/>
          <w:sz w:val="20"/>
          <w:szCs w:val="20"/>
        </w:rPr>
      </w:pPr>
      <w:r w:rsidRPr="00C94F19">
        <w:rPr>
          <w:rFonts w:asciiTheme="majorHAnsi" w:hAnsiTheme="majorHAnsi" w:cs="Arial"/>
          <w:i/>
          <w:color w:val="4F81BD" w:themeColor="accent1"/>
          <w:sz w:val="20"/>
          <w:szCs w:val="20"/>
        </w:rPr>
        <w:t>All</w:t>
      </w:r>
      <w:r w:rsidRPr="00C94F19">
        <w:rPr>
          <w:rFonts w:asciiTheme="majorHAnsi" w:hAnsiTheme="majorHAnsi"/>
          <w:i/>
          <w:color w:val="4F81BD" w:themeColor="accent1"/>
          <w:sz w:val="20"/>
          <w:szCs w:val="20"/>
        </w:rPr>
        <w:t xml:space="preserve"> </w:t>
      </w:r>
      <w:r w:rsidRPr="00C94F19">
        <w:rPr>
          <w:rFonts w:asciiTheme="majorHAnsi" w:hAnsiTheme="majorHAnsi" w:cs="Arial"/>
          <w:i/>
          <w:color w:val="4F81BD" w:themeColor="accent1"/>
          <w:sz w:val="20"/>
          <w:szCs w:val="20"/>
        </w:rPr>
        <w:t xml:space="preserve">Local Authorities were requested by government to ensure that anyone who was street homeless or currently living in dormitory style emergency housing should to be accommodated to minimise the risk of them contracting Covid-19.  </w:t>
      </w:r>
    </w:p>
    <w:p w:rsidR="00C94F19" w:rsidRDefault="00C94F19" w:rsidP="00C94F19">
      <w:pPr>
        <w:jc w:val="both"/>
        <w:rPr>
          <w:rFonts w:asciiTheme="majorHAnsi" w:hAnsiTheme="majorHAnsi" w:cs="Arial"/>
          <w:i/>
          <w:color w:val="4F81BD" w:themeColor="accent1"/>
          <w:sz w:val="20"/>
          <w:szCs w:val="20"/>
        </w:rPr>
      </w:pPr>
      <w:r w:rsidRPr="00C94F19">
        <w:rPr>
          <w:rFonts w:asciiTheme="majorHAnsi" w:hAnsiTheme="majorHAnsi" w:cs="Arial"/>
          <w:i/>
          <w:color w:val="4F81BD" w:themeColor="accent1"/>
          <w:sz w:val="20"/>
          <w:szCs w:val="20"/>
        </w:rPr>
        <w:t xml:space="preserve">A Housing Task and Finish Group has been created in response to the </w:t>
      </w:r>
      <w:proofErr w:type="spellStart"/>
      <w:r w:rsidRPr="00C94F19">
        <w:rPr>
          <w:rFonts w:asciiTheme="majorHAnsi" w:hAnsiTheme="majorHAnsi" w:cs="Arial"/>
          <w:i/>
          <w:color w:val="4F81BD" w:themeColor="accent1"/>
          <w:sz w:val="20"/>
          <w:szCs w:val="20"/>
        </w:rPr>
        <w:t>Coronavirus</w:t>
      </w:r>
      <w:proofErr w:type="spellEnd"/>
      <w:r w:rsidRPr="00C94F19">
        <w:rPr>
          <w:rFonts w:asciiTheme="majorHAnsi" w:hAnsiTheme="majorHAnsi" w:cs="Arial"/>
          <w:i/>
          <w:color w:val="4F81BD" w:themeColor="accent1"/>
          <w:sz w:val="20"/>
          <w:szCs w:val="20"/>
        </w:rPr>
        <w:t xml:space="preserve"> pandemic, following the government directive and for local authorities and agencies to source immediate accommodation to those who have certain underlying health conditions, have nowhere to safely self-isolate and rough sleepers. The </w:t>
      </w:r>
      <w:r w:rsidRPr="00C94F19">
        <w:rPr>
          <w:rFonts w:asciiTheme="majorHAnsi" w:hAnsiTheme="majorHAnsi" w:cs="Arial"/>
          <w:i/>
          <w:color w:val="4F81BD" w:themeColor="accent1"/>
          <w:sz w:val="20"/>
          <w:szCs w:val="20"/>
        </w:rPr>
        <w:lastRenderedPageBreak/>
        <w:t xml:space="preserve">group reports directly to the countywide Collaborative Communities Covid-19 Board as part of the emergency response to the </w:t>
      </w:r>
      <w:proofErr w:type="spellStart"/>
      <w:r w:rsidRPr="00C94F19">
        <w:rPr>
          <w:rFonts w:asciiTheme="majorHAnsi" w:hAnsiTheme="majorHAnsi" w:cs="Arial"/>
          <w:i/>
          <w:color w:val="4F81BD" w:themeColor="accent1"/>
          <w:sz w:val="20"/>
          <w:szCs w:val="20"/>
        </w:rPr>
        <w:t>Coronavirus</w:t>
      </w:r>
      <w:proofErr w:type="spellEnd"/>
      <w:r w:rsidRPr="00C94F19">
        <w:rPr>
          <w:rFonts w:asciiTheme="majorHAnsi" w:hAnsiTheme="majorHAnsi" w:cs="Arial"/>
          <w:i/>
          <w:color w:val="4F81BD" w:themeColor="accent1"/>
          <w:sz w:val="20"/>
          <w:szCs w:val="20"/>
        </w:rPr>
        <w:t xml:space="preserve"> pandemic.</w:t>
      </w:r>
    </w:p>
    <w:p w:rsidR="00F30C69" w:rsidRPr="00C94F19" w:rsidRDefault="00C94F19" w:rsidP="00C94F19">
      <w:pPr>
        <w:jc w:val="both"/>
        <w:rPr>
          <w:rFonts w:asciiTheme="majorHAnsi" w:hAnsiTheme="majorHAnsi" w:cs="Arial"/>
          <w:i/>
          <w:color w:val="4F81BD" w:themeColor="accent1"/>
          <w:sz w:val="20"/>
          <w:szCs w:val="20"/>
        </w:rPr>
      </w:pPr>
      <w:r w:rsidRPr="00C94F19">
        <w:rPr>
          <w:rFonts w:asciiTheme="majorHAnsi" w:hAnsiTheme="majorHAnsi" w:cs="Arial"/>
          <w:i/>
          <w:color w:val="4F81BD" w:themeColor="accent1"/>
          <w:sz w:val="20"/>
          <w:szCs w:val="20"/>
        </w:rPr>
        <w:t>Membership of the HTFG consists of Suffolk’s Local Authorities, Children and Young People and Adult Services from Suffolk County Council, CCG, Public Health, Probation and Police – all working in partnership to support the drive to keep residents safe and ensure that everyone has  a safe place to stay and sleep</w:t>
      </w:r>
    </w:p>
    <w:p w:rsidR="006A3EF5" w:rsidRDefault="00C94F19" w:rsidP="00862463">
      <w:pPr>
        <w:pStyle w:val="xmsonormal"/>
        <w:jc w:val="both"/>
        <w:rPr>
          <w:rFonts w:asciiTheme="majorHAnsi" w:hAnsiTheme="majorHAnsi"/>
          <w:i/>
          <w:color w:val="4F81BD" w:themeColor="accent1"/>
          <w:sz w:val="20"/>
          <w:szCs w:val="20"/>
        </w:rPr>
      </w:pPr>
      <w:r w:rsidRPr="00C94F19">
        <w:rPr>
          <w:rFonts w:asciiTheme="majorHAnsi" w:hAnsiTheme="majorHAnsi"/>
          <w:i/>
          <w:color w:val="4F81BD" w:themeColor="accent1"/>
          <w:sz w:val="20"/>
          <w:szCs w:val="20"/>
        </w:rPr>
        <w:t>Full details can be obtained via the BDC website</w:t>
      </w:r>
    </w:p>
    <w:p w:rsidR="00A120F1" w:rsidRDefault="00A120F1" w:rsidP="00862463">
      <w:pPr>
        <w:pStyle w:val="xmsonormal"/>
        <w:jc w:val="both"/>
        <w:rPr>
          <w:rFonts w:asciiTheme="majorHAnsi" w:hAnsiTheme="majorHAnsi"/>
          <w:i/>
          <w:color w:val="4F81BD" w:themeColor="accent1"/>
          <w:sz w:val="20"/>
          <w:szCs w:val="20"/>
        </w:rPr>
      </w:pPr>
    </w:p>
    <w:p w:rsidR="00A120F1" w:rsidRPr="00A120F1" w:rsidRDefault="00A120F1" w:rsidP="00862463">
      <w:pPr>
        <w:pStyle w:val="xmsonormal"/>
        <w:jc w:val="both"/>
        <w:rPr>
          <w:rFonts w:asciiTheme="majorHAnsi" w:hAnsiTheme="majorHAnsi"/>
          <w:i/>
          <w:sz w:val="20"/>
          <w:szCs w:val="20"/>
        </w:rPr>
      </w:pPr>
      <w:r w:rsidRPr="00A120F1">
        <w:rPr>
          <w:rFonts w:asciiTheme="majorHAnsi" w:hAnsiTheme="majorHAnsi"/>
          <w:i/>
          <w:sz w:val="20"/>
          <w:szCs w:val="20"/>
        </w:rPr>
        <w:t>Recording of meeting commenced at 7.18pm</w:t>
      </w:r>
    </w:p>
    <w:p w:rsidR="00C94F19" w:rsidRPr="00C94F19" w:rsidRDefault="00C94F19" w:rsidP="00862463">
      <w:pPr>
        <w:pStyle w:val="xmsonormal"/>
        <w:jc w:val="both"/>
        <w:rPr>
          <w:rFonts w:asciiTheme="majorHAnsi" w:hAnsiTheme="majorHAnsi"/>
          <w:i/>
          <w:color w:val="4F81BD" w:themeColor="accent1"/>
          <w:sz w:val="20"/>
          <w:szCs w:val="20"/>
        </w:rPr>
      </w:pPr>
    </w:p>
    <w:p w:rsidR="00D16207" w:rsidRDefault="003E23A5" w:rsidP="00D16207">
      <w:pPr>
        <w:jc w:val="both"/>
      </w:pPr>
      <w:proofErr w:type="gramStart"/>
      <w:r>
        <w:rPr>
          <w:rFonts w:asciiTheme="majorHAnsi" w:hAnsiTheme="majorHAnsi"/>
          <w:b/>
        </w:rPr>
        <w:t>07.0</w:t>
      </w:r>
      <w:r w:rsidR="00A120F1">
        <w:rPr>
          <w:rFonts w:asciiTheme="majorHAnsi" w:hAnsiTheme="majorHAnsi"/>
          <w:b/>
        </w:rPr>
        <w:t>5</w:t>
      </w:r>
      <w:r w:rsidR="005F2D81" w:rsidRPr="005F2D81">
        <w:rPr>
          <w:rFonts w:asciiTheme="majorHAnsi" w:hAnsiTheme="majorHAnsi"/>
          <w:b/>
        </w:rPr>
        <w:t xml:space="preserve">  Planning</w:t>
      </w:r>
      <w:proofErr w:type="gramEnd"/>
    </w:p>
    <w:p w:rsidR="00D16207" w:rsidRDefault="00D16207" w:rsidP="00D16207">
      <w:pPr>
        <w:spacing w:after="0"/>
        <w:jc w:val="both"/>
      </w:pPr>
      <w:r>
        <w:tab/>
      </w:r>
      <w:r>
        <w:tab/>
      </w:r>
      <w:r w:rsidR="008A42B6">
        <w:rPr>
          <w:rFonts w:asciiTheme="majorHAnsi" w:hAnsiTheme="majorHAnsi"/>
          <w:b/>
        </w:rPr>
        <w:t xml:space="preserve">New applications: </w:t>
      </w:r>
    </w:p>
    <w:p w:rsidR="000207B7" w:rsidRPr="004F249B" w:rsidRDefault="00D16207" w:rsidP="00A120F1">
      <w:pPr>
        <w:spacing w:after="0"/>
        <w:jc w:val="both"/>
        <w:rPr>
          <w:rFonts w:asciiTheme="majorHAnsi" w:hAnsiTheme="majorHAnsi"/>
          <w:b/>
        </w:rPr>
      </w:pPr>
      <w:r>
        <w:tab/>
      </w:r>
      <w:r>
        <w:tab/>
      </w:r>
      <w:r w:rsidR="00A120F1" w:rsidRPr="004F249B">
        <w:rPr>
          <w:rFonts w:asciiTheme="majorHAnsi" w:hAnsiTheme="majorHAnsi"/>
          <w:b/>
        </w:rPr>
        <w:t>DC/20/01646 – 22 Angel Lane</w:t>
      </w:r>
    </w:p>
    <w:p w:rsidR="00A120F1" w:rsidRPr="00A120F1" w:rsidRDefault="00A120F1" w:rsidP="00A120F1">
      <w:pPr>
        <w:spacing w:after="0"/>
        <w:jc w:val="both"/>
        <w:rPr>
          <w:rFonts w:asciiTheme="majorHAnsi" w:hAnsiTheme="majorHAnsi"/>
        </w:rPr>
      </w:pPr>
      <w:r w:rsidRPr="00A120F1">
        <w:rPr>
          <w:rFonts w:asciiTheme="majorHAnsi" w:hAnsiTheme="majorHAnsi"/>
        </w:rPr>
        <w:tab/>
      </w:r>
      <w:r w:rsidRPr="00A120F1">
        <w:rPr>
          <w:rFonts w:asciiTheme="majorHAnsi" w:hAnsiTheme="majorHAnsi"/>
        </w:rPr>
        <w:tab/>
        <w:t xml:space="preserve">Conversion of existing outbuilding to form annexe accommodation ancillary to </w:t>
      </w:r>
      <w:r>
        <w:rPr>
          <w:rFonts w:asciiTheme="majorHAnsi" w:hAnsiTheme="majorHAnsi"/>
        </w:rPr>
        <w:tab/>
      </w:r>
      <w:r>
        <w:rPr>
          <w:rFonts w:asciiTheme="majorHAnsi" w:hAnsiTheme="majorHAnsi"/>
        </w:rPr>
        <w:tab/>
      </w:r>
      <w:r w:rsidRPr="00A120F1">
        <w:rPr>
          <w:rFonts w:asciiTheme="majorHAnsi" w:hAnsiTheme="majorHAnsi"/>
        </w:rPr>
        <w:t>main house</w:t>
      </w:r>
    </w:p>
    <w:p w:rsidR="00A120F1" w:rsidRDefault="00A120F1" w:rsidP="00A120F1">
      <w:pPr>
        <w:spacing w:after="0"/>
        <w:jc w:val="both"/>
        <w:rPr>
          <w:rFonts w:asciiTheme="majorHAnsi" w:hAnsiTheme="majorHAnsi"/>
        </w:rPr>
      </w:pPr>
      <w:r w:rsidRPr="00A120F1">
        <w:rPr>
          <w:rFonts w:asciiTheme="majorHAnsi" w:hAnsiTheme="majorHAnsi"/>
        </w:rPr>
        <w:tab/>
      </w:r>
      <w:r w:rsidRPr="00A120F1">
        <w:rPr>
          <w:rFonts w:asciiTheme="majorHAnsi" w:hAnsiTheme="majorHAnsi"/>
        </w:rPr>
        <w:tab/>
      </w:r>
      <w:r w:rsidRPr="00A120F1">
        <w:rPr>
          <w:rFonts w:asciiTheme="majorHAnsi" w:hAnsiTheme="majorHAnsi"/>
          <w:b/>
          <w:i/>
        </w:rPr>
        <w:t>It was resolved</w:t>
      </w:r>
      <w:r w:rsidRPr="00A120F1">
        <w:rPr>
          <w:rFonts w:asciiTheme="majorHAnsi" w:hAnsiTheme="majorHAnsi"/>
        </w:rPr>
        <w:t xml:space="preserve"> to recommend no reason to object</w:t>
      </w:r>
      <w:r w:rsidR="00190E83">
        <w:rPr>
          <w:rFonts w:asciiTheme="majorHAnsi" w:hAnsiTheme="majorHAnsi"/>
        </w:rPr>
        <w:t xml:space="preserve">.  However, </w:t>
      </w:r>
      <w:r>
        <w:rPr>
          <w:rFonts w:asciiTheme="majorHAnsi" w:hAnsiTheme="majorHAnsi"/>
        </w:rPr>
        <w:t xml:space="preserve">concerns were </w:t>
      </w:r>
      <w:r>
        <w:rPr>
          <w:rFonts w:asciiTheme="majorHAnsi" w:hAnsiTheme="majorHAnsi"/>
        </w:rPr>
        <w:tab/>
      </w:r>
      <w:r>
        <w:rPr>
          <w:rFonts w:asciiTheme="majorHAnsi" w:hAnsiTheme="majorHAnsi"/>
        </w:rPr>
        <w:tab/>
        <w:t>raised about highway issues</w:t>
      </w:r>
    </w:p>
    <w:p w:rsidR="004F249B" w:rsidRPr="004F249B" w:rsidRDefault="004F249B" w:rsidP="00A120F1">
      <w:pPr>
        <w:spacing w:after="0"/>
        <w:jc w:val="both"/>
        <w:rPr>
          <w:rFonts w:asciiTheme="majorHAnsi" w:hAnsiTheme="majorHAnsi"/>
          <w:b/>
        </w:rPr>
      </w:pPr>
      <w:r>
        <w:rPr>
          <w:rFonts w:asciiTheme="majorHAnsi" w:hAnsiTheme="majorHAnsi"/>
        </w:rPr>
        <w:tab/>
      </w:r>
      <w:r>
        <w:rPr>
          <w:rFonts w:asciiTheme="majorHAnsi" w:hAnsiTheme="majorHAnsi"/>
        </w:rPr>
        <w:tab/>
      </w:r>
      <w:r w:rsidRPr="004F249B">
        <w:rPr>
          <w:rFonts w:asciiTheme="majorHAnsi" w:hAnsiTheme="majorHAnsi"/>
          <w:b/>
        </w:rPr>
        <w:t>DC/20/01749 Old Bank House, 2 Lion Rd</w:t>
      </w:r>
    </w:p>
    <w:p w:rsidR="004F249B" w:rsidRDefault="004F249B" w:rsidP="00A120F1">
      <w:pPr>
        <w:spacing w:after="0"/>
        <w:jc w:val="both"/>
        <w:rPr>
          <w:rFonts w:asciiTheme="majorHAnsi" w:hAnsiTheme="majorHAnsi"/>
        </w:rPr>
      </w:pPr>
      <w:r>
        <w:rPr>
          <w:rFonts w:asciiTheme="majorHAnsi" w:hAnsiTheme="majorHAnsi"/>
        </w:rPr>
        <w:tab/>
      </w:r>
      <w:r>
        <w:rPr>
          <w:rFonts w:asciiTheme="majorHAnsi" w:hAnsiTheme="majorHAnsi"/>
        </w:rPr>
        <w:tab/>
        <w:t xml:space="preserve">Notification of tree works in a conservation area – T1 – reducing cherry plum to </w:t>
      </w:r>
      <w:r>
        <w:rPr>
          <w:rFonts w:asciiTheme="majorHAnsi" w:hAnsiTheme="majorHAnsi"/>
        </w:rPr>
        <w:tab/>
      </w:r>
      <w:r>
        <w:rPr>
          <w:rFonts w:asciiTheme="majorHAnsi" w:hAnsiTheme="majorHAnsi"/>
        </w:rPr>
        <w:tab/>
        <w:t>hedge height (reducing by 4mts)</w:t>
      </w:r>
    </w:p>
    <w:p w:rsidR="004F249B" w:rsidRDefault="004F249B" w:rsidP="00A120F1">
      <w:pPr>
        <w:spacing w:after="0"/>
        <w:jc w:val="both"/>
        <w:rPr>
          <w:rFonts w:asciiTheme="majorHAnsi" w:hAnsiTheme="majorHAnsi"/>
        </w:rPr>
      </w:pPr>
      <w:r>
        <w:rPr>
          <w:rFonts w:asciiTheme="majorHAnsi" w:hAnsiTheme="majorHAnsi"/>
        </w:rPr>
        <w:tab/>
      </w:r>
      <w:r>
        <w:rPr>
          <w:rFonts w:asciiTheme="majorHAnsi" w:hAnsiTheme="majorHAnsi"/>
        </w:rPr>
        <w:tab/>
      </w:r>
      <w:r w:rsidRPr="004F249B">
        <w:rPr>
          <w:rFonts w:asciiTheme="majorHAnsi" w:hAnsiTheme="majorHAnsi"/>
          <w:b/>
          <w:i/>
        </w:rPr>
        <w:t>It was resolved</w:t>
      </w:r>
      <w:r>
        <w:rPr>
          <w:rFonts w:asciiTheme="majorHAnsi" w:hAnsiTheme="majorHAnsi"/>
        </w:rPr>
        <w:t xml:space="preserve"> to recommend no reason to object</w:t>
      </w:r>
    </w:p>
    <w:p w:rsidR="004F249B" w:rsidRPr="004F249B" w:rsidRDefault="004F249B" w:rsidP="00A120F1">
      <w:pPr>
        <w:spacing w:after="0"/>
        <w:jc w:val="both"/>
        <w:rPr>
          <w:rFonts w:asciiTheme="majorHAnsi" w:hAnsiTheme="majorHAnsi"/>
          <w:b/>
        </w:rPr>
      </w:pPr>
      <w:r>
        <w:rPr>
          <w:rFonts w:asciiTheme="majorHAnsi" w:hAnsiTheme="majorHAnsi"/>
        </w:rPr>
        <w:tab/>
      </w:r>
      <w:r>
        <w:rPr>
          <w:rFonts w:asciiTheme="majorHAnsi" w:hAnsiTheme="majorHAnsi"/>
        </w:rPr>
        <w:tab/>
      </w:r>
      <w:r w:rsidRPr="004F249B">
        <w:rPr>
          <w:rFonts w:asciiTheme="majorHAnsi" w:hAnsiTheme="majorHAnsi"/>
          <w:b/>
        </w:rPr>
        <w:t xml:space="preserve">DC/20/01/01792 – 4 </w:t>
      </w:r>
      <w:proofErr w:type="spellStart"/>
      <w:r w:rsidRPr="004F249B">
        <w:rPr>
          <w:rFonts w:asciiTheme="majorHAnsi" w:hAnsiTheme="majorHAnsi"/>
          <w:b/>
        </w:rPr>
        <w:t>Whitlands</w:t>
      </w:r>
      <w:proofErr w:type="spellEnd"/>
    </w:p>
    <w:p w:rsidR="004F249B" w:rsidRPr="00A120F1" w:rsidRDefault="004F249B" w:rsidP="00A120F1">
      <w:pPr>
        <w:spacing w:after="0"/>
        <w:jc w:val="both"/>
        <w:rPr>
          <w:rFonts w:asciiTheme="majorHAnsi" w:hAnsiTheme="majorHAnsi"/>
        </w:rPr>
      </w:pPr>
      <w:r>
        <w:rPr>
          <w:rFonts w:asciiTheme="majorHAnsi" w:hAnsiTheme="majorHAnsi"/>
        </w:rPr>
        <w:tab/>
      </w:r>
      <w:r>
        <w:rPr>
          <w:rFonts w:asciiTheme="majorHAnsi" w:hAnsiTheme="majorHAnsi"/>
        </w:rPr>
        <w:tab/>
        <w:t>Erection of single storey rear extension</w:t>
      </w:r>
    </w:p>
    <w:p w:rsidR="000F1366" w:rsidRDefault="000F1366" w:rsidP="00C60789">
      <w:pPr>
        <w:spacing w:after="0"/>
        <w:rPr>
          <w:rFonts w:asciiTheme="majorHAnsi" w:hAnsiTheme="majorHAnsi"/>
        </w:rPr>
      </w:pPr>
      <w:r>
        <w:rPr>
          <w:rFonts w:asciiTheme="majorHAnsi" w:hAnsiTheme="majorHAnsi"/>
        </w:rPr>
        <w:tab/>
      </w:r>
      <w:r>
        <w:rPr>
          <w:rFonts w:asciiTheme="majorHAnsi" w:hAnsiTheme="majorHAnsi"/>
        </w:rPr>
        <w:tab/>
      </w:r>
      <w:r w:rsidR="004F249B" w:rsidRPr="004F249B">
        <w:rPr>
          <w:rFonts w:asciiTheme="majorHAnsi" w:hAnsiTheme="majorHAnsi"/>
          <w:b/>
          <w:i/>
        </w:rPr>
        <w:t>It was resolved</w:t>
      </w:r>
      <w:r w:rsidR="004F249B">
        <w:rPr>
          <w:rFonts w:asciiTheme="majorHAnsi" w:hAnsiTheme="majorHAnsi"/>
        </w:rPr>
        <w:t xml:space="preserve"> to recommend no reason to object</w:t>
      </w:r>
    </w:p>
    <w:p w:rsidR="00AA2F38" w:rsidRPr="0054715D" w:rsidRDefault="004F249B" w:rsidP="00C60789">
      <w:pPr>
        <w:spacing w:after="0"/>
        <w:rPr>
          <w:rFonts w:asciiTheme="majorHAnsi" w:hAnsiTheme="majorHAnsi"/>
          <w:b/>
          <w:sz w:val="20"/>
          <w:szCs w:val="20"/>
        </w:rPr>
      </w:pPr>
      <w:r>
        <w:rPr>
          <w:rFonts w:asciiTheme="majorHAnsi" w:hAnsiTheme="majorHAnsi"/>
        </w:rPr>
        <w:tab/>
      </w:r>
      <w:r>
        <w:rPr>
          <w:rFonts w:asciiTheme="majorHAnsi" w:hAnsiTheme="majorHAnsi"/>
        </w:rPr>
        <w:tab/>
      </w:r>
      <w:proofErr w:type="gramStart"/>
      <w:r w:rsidR="00AA2F38">
        <w:rPr>
          <w:rFonts w:ascii="Cambria" w:hAnsi="Cambria"/>
          <w:b/>
        </w:rPr>
        <w:t xml:space="preserve">Granted </w:t>
      </w:r>
      <w:r w:rsidR="00AA2F38" w:rsidRPr="00186EA8">
        <w:rPr>
          <w:rFonts w:ascii="Cambria" w:hAnsi="Cambria"/>
          <w:b/>
        </w:rPr>
        <w:t xml:space="preserve"> applications</w:t>
      </w:r>
      <w:proofErr w:type="gramEnd"/>
      <w:r w:rsidR="00AA2F38" w:rsidRPr="00186EA8">
        <w:rPr>
          <w:rFonts w:ascii="Cambria" w:hAnsi="Cambria"/>
          <w:b/>
        </w:rPr>
        <w:t>:</w:t>
      </w:r>
    </w:p>
    <w:p w:rsidR="00671505" w:rsidRDefault="00AA2F38" w:rsidP="00671505">
      <w:pPr>
        <w:spacing w:after="0"/>
        <w:rPr>
          <w:rFonts w:ascii="Cambria" w:hAnsi="Cambria"/>
          <w:b/>
        </w:rPr>
      </w:pPr>
      <w:r>
        <w:rPr>
          <w:rFonts w:ascii="Cambria" w:hAnsi="Cambria"/>
          <w:b/>
        </w:rPr>
        <w:tab/>
      </w:r>
      <w:r>
        <w:rPr>
          <w:rFonts w:ascii="Cambria" w:hAnsi="Cambria"/>
          <w:b/>
        </w:rPr>
        <w:tab/>
      </w:r>
      <w:r w:rsidR="00671505">
        <w:rPr>
          <w:rFonts w:ascii="Cambria" w:hAnsi="Cambria"/>
          <w:b/>
        </w:rPr>
        <w:t xml:space="preserve">DC/20/00927 – 12 First </w:t>
      </w:r>
      <w:proofErr w:type="gramStart"/>
      <w:r w:rsidR="00671505">
        <w:rPr>
          <w:rFonts w:ascii="Cambria" w:hAnsi="Cambria"/>
          <w:b/>
        </w:rPr>
        <w:t>Avenue</w:t>
      </w:r>
      <w:proofErr w:type="gramEnd"/>
    </w:p>
    <w:p w:rsidR="00671505" w:rsidRDefault="00671505" w:rsidP="00671505">
      <w:pPr>
        <w:spacing w:after="0"/>
        <w:rPr>
          <w:rFonts w:ascii="Cambria" w:hAnsi="Cambria"/>
        </w:rPr>
      </w:pPr>
      <w:r>
        <w:rPr>
          <w:rFonts w:ascii="Cambria" w:hAnsi="Cambria"/>
          <w:b/>
        </w:rPr>
        <w:tab/>
      </w:r>
      <w:r>
        <w:rPr>
          <w:rFonts w:ascii="Cambria" w:hAnsi="Cambria"/>
          <w:b/>
        </w:rPr>
        <w:tab/>
      </w:r>
      <w:r>
        <w:rPr>
          <w:rFonts w:ascii="Cambria" w:hAnsi="Cambria"/>
        </w:rPr>
        <w:t xml:space="preserve">Erection of a single storey side/rear extension (following demolition of </w:t>
      </w:r>
      <w:r>
        <w:rPr>
          <w:rFonts w:ascii="Cambria" w:hAnsi="Cambria"/>
        </w:rPr>
        <w:tab/>
      </w:r>
      <w:r>
        <w:rPr>
          <w:rFonts w:ascii="Cambria" w:hAnsi="Cambria"/>
        </w:rPr>
        <w:tab/>
      </w:r>
      <w:r>
        <w:rPr>
          <w:rFonts w:ascii="Cambria" w:hAnsi="Cambria"/>
        </w:rPr>
        <w:tab/>
        <w:t>existing garage)</w:t>
      </w:r>
    </w:p>
    <w:p w:rsidR="00671505" w:rsidRPr="006636ED" w:rsidRDefault="00671505" w:rsidP="00671505">
      <w:pPr>
        <w:spacing w:after="0"/>
        <w:rPr>
          <w:rFonts w:ascii="Cambria" w:hAnsi="Cambria"/>
          <w:b/>
        </w:rPr>
      </w:pPr>
      <w:r>
        <w:rPr>
          <w:rFonts w:ascii="Cambria" w:hAnsi="Cambria"/>
        </w:rPr>
        <w:tab/>
      </w:r>
      <w:r>
        <w:rPr>
          <w:rFonts w:ascii="Cambria" w:hAnsi="Cambria"/>
        </w:rPr>
        <w:tab/>
      </w:r>
      <w:r w:rsidRPr="006636ED">
        <w:rPr>
          <w:rFonts w:ascii="Cambria" w:hAnsi="Cambria"/>
          <w:b/>
        </w:rPr>
        <w:t>DC/20/01443</w:t>
      </w:r>
      <w:r>
        <w:rPr>
          <w:rFonts w:ascii="Cambria" w:hAnsi="Cambria"/>
          <w:b/>
        </w:rPr>
        <w:t xml:space="preserve"> -</w:t>
      </w:r>
      <w:r w:rsidRPr="006636ED">
        <w:rPr>
          <w:rFonts w:ascii="Cambria" w:hAnsi="Cambria"/>
          <w:b/>
        </w:rPr>
        <w:t xml:space="preserve"> 63 Brook St</w:t>
      </w:r>
    </w:p>
    <w:p w:rsidR="00671505" w:rsidRPr="006636ED" w:rsidRDefault="00671505" w:rsidP="00671505">
      <w:pPr>
        <w:spacing w:after="0"/>
        <w:rPr>
          <w:rFonts w:ascii="Cambria" w:hAnsi="Cambria"/>
        </w:rPr>
      </w:pPr>
      <w:r>
        <w:rPr>
          <w:rFonts w:ascii="Cambria" w:hAnsi="Cambria"/>
        </w:rPr>
        <w:tab/>
      </w:r>
      <w:r>
        <w:rPr>
          <w:rFonts w:ascii="Cambria" w:hAnsi="Cambria"/>
        </w:rPr>
        <w:tab/>
        <w:t xml:space="preserve">Notification of tree works in a conservation area – cut tree back to the </w:t>
      </w:r>
      <w:r>
        <w:rPr>
          <w:rFonts w:ascii="Cambria" w:hAnsi="Cambria"/>
        </w:rPr>
        <w:tab/>
      </w:r>
      <w:r>
        <w:rPr>
          <w:rFonts w:ascii="Cambria" w:hAnsi="Cambria"/>
        </w:rPr>
        <w:tab/>
      </w:r>
      <w:r>
        <w:rPr>
          <w:rFonts w:ascii="Cambria" w:hAnsi="Cambria"/>
        </w:rPr>
        <w:tab/>
        <w:t xml:space="preserve">main two trunks to control and maintain growth – BDC does not wish to </w:t>
      </w:r>
      <w:r>
        <w:rPr>
          <w:rFonts w:ascii="Cambria" w:hAnsi="Cambria"/>
        </w:rPr>
        <w:tab/>
      </w:r>
      <w:r>
        <w:rPr>
          <w:rFonts w:ascii="Cambria" w:hAnsi="Cambria"/>
        </w:rPr>
        <w:tab/>
      </w:r>
      <w:r>
        <w:rPr>
          <w:rFonts w:ascii="Cambria" w:hAnsi="Cambria"/>
        </w:rPr>
        <w:tab/>
        <w:t>object</w:t>
      </w:r>
    </w:p>
    <w:p w:rsidR="00671505" w:rsidRDefault="00671505" w:rsidP="00671505">
      <w:pPr>
        <w:spacing w:after="0"/>
        <w:rPr>
          <w:rFonts w:ascii="Cambria" w:hAnsi="Cambria"/>
          <w:b/>
        </w:rPr>
      </w:pPr>
      <w:r>
        <w:rPr>
          <w:rFonts w:ascii="Cambria" w:hAnsi="Cambria"/>
          <w:b/>
        </w:rPr>
        <w:tab/>
      </w:r>
      <w:r>
        <w:rPr>
          <w:rFonts w:ascii="Cambria" w:hAnsi="Cambria"/>
          <w:b/>
        </w:rPr>
        <w:tab/>
        <w:t xml:space="preserve">DC/20/01148 – </w:t>
      </w:r>
      <w:proofErr w:type="spellStart"/>
      <w:r>
        <w:rPr>
          <w:rFonts w:ascii="Cambria" w:hAnsi="Cambria"/>
          <w:b/>
        </w:rPr>
        <w:t>Chirbury</w:t>
      </w:r>
      <w:proofErr w:type="spellEnd"/>
      <w:r>
        <w:rPr>
          <w:rFonts w:ascii="Cambria" w:hAnsi="Cambria"/>
          <w:b/>
        </w:rPr>
        <w:t xml:space="preserve"> House, 4 Rectory Close</w:t>
      </w:r>
    </w:p>
    <w:p w:rsidR="00671505" w:rsidRPr="00AA4C59" w:rsidRDefault="00671505" w:rsidP="00671505">
      <w:pPr>
        <w:spacing w:after="0"/>
        <w:rPr>
          <w:rFonts w:ascii="Cambria" w:hAnsi="Cambria"/>
        </w:rPr>
      </w:pPr>
      <w:r>
        <w:rPr>
          <w:rFonts w:ascii="Cambria" w:hAnsi="Cambria"/>
          <w:b/>
        </w:rPr>
        <w:tab/>
      </w:r>
      <w:r>
        <w:rPr>
          <w:rFonts w:ascii="Cambria" w:hAnsi="Cambria"/>
          <w:b/>
        </w:rPr>
        <w:tab/>
      </w:r>
      <w:r>
        <w:rPr>
          <w:rFonts w:ascii="Cambria" w:hAnsi="Cambria"/>
        </w:rPr>
        <w:t xml:space="preserve">Notification of tree works in a conservation area – G1 (Hawthorns and a </w:t>
      </w:r>
      <w:r>
        <w:rPr>
          <w:rFonts w:ascii="Cambria" w:hAnsi="Cambria"/>
        </w:rPr>
        <w:tab/>
      </w:r>
      <w:r>
        <w:rPr>
          <w:rFonts w:ascii="Cambria" w:hAnsi="Cambria"/>
        </w:rPr>
        <w:tab/>
      </w:r>
      <w:r>
        <w:rPr>
          <w:rFonts w:ascii="Cambria" w:hAnsi="Cambria"/>
        </w:rPr>
        <w:tab/>
        <w:t>fruit tree) – fell to ground level – BDC does not wish to object</w:t>
      </w:r>
    </w:p>
    <w:p w:rsidR="000F1366" w:rsidRPr="0001065F" w:rsidRDefault="000F1366" w:rsidP="004F249B">
      <w:pPr>
        <w:spacing w:after="0"/>
        <w:rPr>
          <w:rFonts w:ascii="Cambria" w:hAnsi="Cambria"/>
        </w:rPr>
      </w:pPr>
    </w:p>
    <w:p w:rsidR="00781EFB" w:rsidRDefault="00E7507A" w:rsidP="003145A2">
      <w:pPr>
        <w:spacing w:after="0" w:line="240" w:lineRule="auto"/>
        <w:rPr>
          <w:rFonts w:ascii="Cambria" w:hAnsi="Cambria"/>
          <w:b/>
        </w:rPr>
      </w:pPr>
      <w:proofErr w:type="gramStart"/>
      <w:r>
        <w:rPr>
          <w:rFonts w:ascii="Cambria" w:hAnsi="Cambria"/>
          <w:b/>
        </w:rPr>
        <w:t>08.05</w:t>
      </w:r>
      <w:r w:rsidR="00781EFB" w:rsidRPr="00781EFB">
        <w:rPr>
          <w:rFonts w:ascii="Cambria" w:hAnsi="Cambria"/>
          <w:b/>
        </w:rPr>
        <w:t xml:space="preserve">  Public</w:t>
      </w:r>
      <w:proofErr w:type="gramEnd"/>
      <w:r w:rsidR="00781EFB" w:rsidRPr="00781EFB">
        <w:rPr>
          <w:rFonts w:ascii="Cambria" w:hAnsi="Cambria"/>
          <w:b/>
        </w:rPr>
        <w:t xml:space="preserve"> question time</w:t>
      </w:r>
    </w:p>
    <w:p w:rsidR="000F1366" w:rsidRPr="000F1366" w:rsidRDefault="000F1366" w:rsidP="003145A2">
      <w:pPr>
        <w:spacing w:after="0" w:line="240" w:lineRule="auto"/>
        <w:rPr>
          <w:rFonts w:ascii="Cambria" w:hAnsi="Cambria"/>
        </w:rPr>
      </w:pPr>
      <w:r w:rsidRPr="000F1366">
        <w:rPr>
          <w:rFonts w:ascii="Cambria" w:hAnsi="Cambria"/>
        </w:rPr>
        <w:t>No questions</w:t>
      </w:r>
    </w:p>
    <w:p w:rsidR="00D72E60" w:rsidRPr="003145A2" w:rsidRDefault="00D72E60" w:rsidP="003145A2">
      <w:pPr>
        <w:spacing w:after="0" w:line="240" w:lineRule="auto"/>
        <w:rPr>
          <w:rFonts w:ascii="Cambria" w:hAnsi="Cambria"/>
        </w:rPr>
      </w:pPr>
    </w:p>
    <w:p w:rsidR="00781EFB" w:rsidRDefault="00E7507A" w:rsidP="00781EFB">
      <w:pPr>
        <w:spacing w:after="0" w:line="240" w:lineRule="auto"/>
        <w:rPr>
          <w:rFonts w:ascii="Cambria" w:hAnsi="Cambria"/>
          <w:b/>
        </w:rPr>
      </w:pPr>
      <w:proofErr w:type="gramStart"/>
      <w:r>
        <w:rPr>
          <w:rFonts w:ascii="Cambria" w:hAnsi="Cambria"/>
          <w:b/>
        </w:rPr>
        <w:t>09.05</w:t>
      </w:r>
      <w:r w:rsidR="00781EFB" w:rsidRPr="00781EFB">
        <w:rPr>
          <w:rFonts w:ascii="Cambria" w:hAnsi="Cambria"/>
          <w:b/>
        </w:rPr>
        <w:t xml:space="preserve">  Accounts</w:t>
      </w:r>
      <w:proofErr w:type="gramEnd"/>
      <w:r w:rsidR="00781EFB" w:rsidRPr="00781EFB">
        <w:rPr>
          <w:rFonts w:ascii="Cambria" w:hAnsi="Cambria"/>
          <w:b/>
        </w:rPr>
        <w:t xml:space="preserve"> for approval</w:t>
      </w:r>
    </w:p>
    <w:p w:rsidR="003145A2" w:rsidRDefault="003145A2" w:rsidP="00781EFB">
      <w:pPr>
        <w:spacing w:after="0" w:line="240" w:lineRule="auto"/>
        <w:rPr>
          <w:rFonts w:ascii="Cambria" w:hAnsi="Cambria"/>
        </w:rPr>
      </w:pPr>
      <w:r w:rsidRPr="003145A2">
        <w:rPr>
          <w:rFonts w:ascii="Cambria" w:hAnsi="Cambria"/>
          <w:b/>
          <w:i/>
        </w:rPr>
        <w:t>It was resolved</w:t>
      </w:r>
      <w:r>
        <w:rPr>
          <w:rFonts w:ascii="Cambria" w:hAnsi="Cambria"/>
          <w:b/>
        </w:rPr>
        <w:t xml:space="preserve"> </w:t>
      </w:r>
      <w:r w:rsidRPr="003145A2">
        <w:rPr>
          <w:rFonts w:ascii="Cambria" w:hAnsi="Cambria"/>
        </w:rPr>
        <w:t>to agree the accounts</w:t>
      </w:r>
    </w:p>
    <w:p w:rsidR="00E7507A" w:rsidRDefault="00E7507A" w:rsidP="00781EFB">
      <w:pPr>
        <w:spacing w:after="0" w:line="240" w:lineRule="auto"/>
        <w:rPr>
          <w:rFonts w:ascii="Cambria" w:hAnsi="Cambria"/>
        </w:rPr>
      </w:pPr>
    </w:p>
    <w:tbl>
      <w:tblPr>
        <w:tblW w:w="4240" w:type="dxa"/>
        <w:tblInd w:w="94" w:type="dxa"/>
        <w:tblLook w:val="04A0"/>
      </w:tblPr>
      <w:tblGrid>
        <w:gridCol w:w="2800"/>
        <w:gridCol w:w="1440"/>
      </w:tblGrid>
      <w:tr w:rsidR="00E7507A" w:rsidRPr="00E7507A" w:rsidTr="00E7507A">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rPr>
                <w:rFonts w:ascii="Cambria" w:eastAsia="Times New Roman" w:hAnsi="Cambria" w:cs="Arial"/>
                <w:sz w:val="20"/>
                <w:szCs w:val="20"/>
                <w:lang w:eastAsia="en-GB"/>
              </w:rPr>
            </w:pPr>
            <w:r w:rsidRPr="00E7507A">
              <w:rPr>
                <w:rFonts w:ascii="Cambria" w:eastAsia="Times New Roman" w:hAnsi="Cambria" w:cs="Arial"/>
                <w:sz w:val="20"/>
                <w:szCs w:val="20"/>
                <w:lang w:eastAsia="en-GB"/>
              </w:rPr>
              <w:t>Charge card</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jc w:val="right"/>
              <w:rPr>
                <w:rFonts w:ascii="Cambria" w:eastAsia="Times New Roman" w:hAnsi="Cambria" w:cs="Arial"/>
                <w:sz w:val="20"/>
                <w:szCs w:val="20"/>
                <w:lang w:eastAsia="en-GB"/>
              </w:rPr>
            </w:pPr>
            <w:r w:rsidRPr="00E7507A">
              <w:rPr>
                <w:rFonts w:ascii="Cambria" w:eastAsia="Times New Roman" w:hAnsi="Cambria" w:cs="Arial"/>
                <w:sz w:val="20"/>
                <w:szCs w:val="20"/>
                <w:lang w:eastAsia="en-GB"/>
              </w:rPr>
              <w:t>177.07</w:t>
            </w:r>
          </w:p>
        </w:tc>
      </w:tr>
      <w:tr w:rsidR="00E7507A" w:rsidRPr="00E7507A" w:rsidTr="00E7507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rPr>
                <w:rFonts w:ascii="Cambria" w:eastAsia="Times New Roman" w:hAnsi="Cambria" w:cs="Arial"/>
                <w:sz w:val="20"/>
                <w:szCs w:val="20"/>
                <w:lang w:eastAsia="en-GB"/>
              </w:rPr>
            </w:pPr>
            <w:r w:rsidRPr="00E7507A">
              <w:rPr>
                <w:rFonts w:ascii="Cambria" w:eastAsia="Times New Roman" w:hAnsi="Cambria" w:cs="Arial"/>
                <w:sz w:val="20"/>
                <w:szCs w:val="20"/>
                <w:lang w:eastAsia="en-GB"/>
              </w:rPr>
              <w:t>Places4People Ltd</w:t>
            </w:r>
          </w:p>
        </w:tc>
        <w:tc>
          <w:tcPr>
            <w:tcW w:w="1440" w:type="dxa"/>
            <w:tcBorders>
              <w:top w:val="nil"/>
              <w:left w:val="nil"/>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jc w:val="right"/>
              <w:rPr>
                <w:rFonts w:ascii="Cambria" w:eastAsia="Times New Roman" w:hAnsi="Cambria" w:cs="Arial"/>
                <w:sz w:val="20"/>
                <w:szCs w:val="20"/>
                <w:lang w:eastAsia="en-GB"/>
              </w:rPr>
            </w:pPr>
            <w:r w:rsidRPr="00E7507A">
              <w:rPr>
                <w:rFonts w:ascii="Cambria" w:eastAsia="Times New Roman" w:hAnsi="Cambria" w:cs="Arial"/>
                <w:sz w:val="20"/>
                <w:szCs w:val="20"/>
                <w:lang w:eastAsia="en-GB"/>
              </w:rPr>
              <w:t>891</w:t>
            </w:r>
          </w:p>
        </w:tc>
      </w:tr>
      <w:tr w:rsidR="00E7507A" w:rsidRPr="00E7507A" w:rsidTr="00E7507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rPr>
                <w:rFonts w:ascii="Cambria" w:eastAsia="Times New Roman" w:hAnsi="Cambria" w:cs="Arial"/>
                <w:sz w:val="20"/>
                <w:szCs w:val="20"/>
                <w:lang w:eastAsia="en-GB"/>
              </w:rPr>
            </w:pPr>
            <w:proofErr w:type="spellStart"/>
            <w:r w:rsidRPr="00E7507A">
              <w:rPr>
                <w:rFonts w:ascii="Cambria" w:eastAsia="Times New Roman" w:hAnsi="Cambria" w:cs="Arial"/>
                <w:sz w:val="20"/>
                <w:szCs w:val="20"/>
                <w:lang w:eastAsia="en-GB"/>
              </w:rPr>
              <w:t>Gardesn</w:t>
            </w:r>
            <w:proofErr w:type="spellEnd"/>
            <w:r w:rsidRPr="00E7507A">
              <w:rPr>
                <w:rFonts w:ascii="Cambria" w:eastAsia="Times New Roman" w:hAnsi="Cambria" w:cs="Arial"/>
                <w:sz w:val="20"/>
                <w:szCs w:val="20"/>
                <w:lang w:eastAsia="en-GB"/>
              </w:rPr>
              <w:t xml:space="preserve"> ARB</w:t>
            </w:r>
          </w:p>
        </w:tc>
        <w:tc>
          <w:tcPr>
            <w:tcW w:w="1440" w:type="dxa"/>
            <w:tcBorders>
              <w:top w:val="nil"/>
              <w:left w:val="nil"/>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jc w:val="right"/>
              <w:rPr>
                <w:rFonts w:ascii="Cambria" w:eastAsia="Times New Roman" w:hAnsi="Cambria" w:cs="Arial"/>
                <w:sz w:val="20"/>
                <w:szCs w:val="20"/>
                <w:lang w:eastAsia="en-GB"/>
              </w:rPr>
            </w:pPr>
            <w:r w:rsidRPr="00E7507A">
              <w:rPr>
                <w:rFonts w:ascii="Cambria" w:eastAsia="Times New Roman" w:hAnsi="Cambria" w:cs="Arial"/>
                <w:sz w:val="20"/>
                <w:szCs w:val="20"/>
                <w:lang w:eastAsia="en-GB"/>
              </w:rPr>
              <w:t>480</w:t>
            </w:r>
          </w:p>
        </w:tc>
      </w:tr>
      <w:tr w:rsidR="00E7507A" w:rsidRPr="00E7507A" w:rsidTr="00E7507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rPr>
                <w:rFonts w:ascii="Cambria" w:eastAsia="Times New Roman" w:hAnsi="Cambria" w:cs="Arial"/>
                <w:sz w:val="20"/>
                <w:szCs w:val="20"/>
                <w:lang w:eastAsia="en-GB"/>
              </w:rPr>
            </w:pPr>
            <w:r w:rsidRPr="00E7507A">
              <w:rPr>
                <w:rFonts w:ascii="Cambria" w:eastAsia="Times New Roman" w:hAnsi="Cambria" w:cs="Arial"/>
                <w:sz w:val="20"/>
                <w:szCs w:val="20"/>
                <w:lang w:eastAsia="en-GB"/>
              </w:rPr>
              <w:t>Auto Innovations (V/H banner)</w:t>
            </w:r>
          </w:p>
        </w:tc>
        <w:tc>
          <w:tcPr>
            <w:tcW w:w="1440" w:type="dxa"/>
            <w:tcBorders>
              <w:top w:val="nil"/>
              <w:left w:val="nil"/>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jc w:val="right"/>
              <w:rPr>
                <w:rFonts w:ascii="Cambria" w:eastAsia="Times New Roman" w:hAnsi="Cambria" w:cs="Arial"/>
                <w:sz w:val="20"/>
                <w:szCs w:val="20"/>
                <w:lang w:eastAsia="en-GB"/>
              </w:rPr>
            </w:pPr>
            <w:r w:rsidRPr="00E7507A">
              <w:rPr>
                <w:rFonts w:ascii="Cambria" w:eastAsia="Times New Roman" w:hAnsi="Cambria" w:cs="Arial"/>
                <w:sz w:val="20"/>
                <w:szCs w:val="20"/>
                <w:lang w:eastAsia="en-GB"/>
              </w:rPr>
              <w:t>64.8</w:t>
            </w:r>
          </w:p>
        </w:tc>
      </w:tr>
      <w:tr w:rsidR="00E7507A" w:rsidRPr="00E7507A" w:rsidTr="00E7507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rPr>
                <w:rFonts w:ascii="Cambria" w:eastAsia="Times New Roman" w:hAnsi="Cambria" w:cs="Arial"/>
                <w:sz w:val="20"/>
                <w:szCs w:val="20"/>
                <w:lang w:eastAsia="en-GB"/>
              </w:rPr>
            </w:pPr>
            <w:r w:rsidRPr="00E7507A">
              <w:rPr>
                <w:rFonts w:ascii="Cambria" w:eastAsia="Times New Roman" w:hAnsi="Cambria" w:cs="Arial"/>
                <w:sz w:val="20"/>
                <w:szCs w:val="20"/>
                <w:lang w:eastAsia="en-GB"/>
              </w:rPr>
              <w:t xml:space="preserve">A Southgate-allotment </w:t>
            </w:r>
            <w:proofErr w:type="spellStart"/>
            <w:r w:rsidRPr="00E7507A">
              <w:rPr>
                <w:rFonts w:ascii="Cambria" w:eastAsia="Times New Roman" w:hAnsi="Cambria" w:cs="Arial"/>
                <w:sz w:val="20"/>
                <w:szCs w:val="20"/>
                <w:lang w:eastAsia="en-GB"/>
              </w:rPr>
              <w:t>exps</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E7507A" w:rsidRPr="00E7507A" w:rsidRDefault="00E7507A" w:rsidP="00E7507A">
            <w:pPr>
              <w:spacing w:after="0" w:line="240" w:lineRule="auto"/>
              <w:jc w:val="right"/>
              <w:rPr>
                <w:rFonts w:ascii="Cambria" w:eastAsia="Times New Roman" w:hAnsi="Cambria" w:cs="Arial"/>
                <w:sz w:val="20"/>
                <w:szCs w:val="20"/>
                <w:lang w:eastAsia="en-GB"/>
              </w:rPr>
            </w:pPr>
            <w:r w:rsidRPr="00E7507A">
              <w:rPr>
                <w:rFonts w:ascii="Cambria" w:eastAsia="Times New Roman" w:hAnsi="Cambria" w:cs="Arial"/>
                <w:sz w:val="20"/>
                <w:szCs w:val="20"/>
                <w:lang w:eastAsia="en-GB"/>
              </w:rPr>
              <w:t>24</w:t>
            </w:r>
          </w:p>
        </w:tc>
      </w:tr>
    </w:tbl>
    <w:p w:rsidR="00E7507A" w:rsidRDefault="00E7507A" w:rsidP="00781EFB">
      <w:pPr>
        <w:spacing w:after="0" w:line="240" w:lineRule="auto"/>
        <w:rPr>
          <w:rFonts w:ascii="Cambria" w:hAnsi="Cambria"/>
        </w:rPr>
      </w:pPr>
    </w:p>
    <w:p w:rsidR="009B6BC4" w:rsidRDefault="009B6BC4" w:rsidP="009B6BC4">
      <w:pPr>
        <w:spacing w:after="0"/>
        <w:rPr>
          <w:rFonts w:ascii="Cambria" w:hAnsi="Cambria"/>
          <w:b/>
        </w:rPr>
      </w:pPr>
      <w:proofErr w:type="gramStart"/>
      <w:r w:rsidRPr="009B6BC4">
        <w:rPr>
          <w:rFonts w:ascii="Cambria" w:hAnsi="Cambria"/>
          <w:b/>
        </w:rPr>
        <w:lastRenderedPageBreak/>
        <w:t>10.05  Reports</w:t>
      </w:r>
      <w:proofErr w:type="gramEnd"/>
      <w:r w:rsidRPr="009B6BC4">
        <w:rPr>
          <w:rFonts w:ascii="Cambria" w:hAnsi="Cambria"/>
          <w:b/>
        </w:rPr>
        <w:t xml:space="preserve"> from working groups – Cemetery, Finance, Village Hall, Climate Emergency and report from playing field management committee.</w:t>
      </w:r>
    </w:p>
    <w:p w:rsidR="009B6BC4" w:rsidRDefault="009B6BC4" w:rsidP="009B6BC4">
      <w:pPr>
        <w:spacing w:after="0"/>
        <w:rPr>
          <w:rFonts w:ascii="Cambria" w:hAnsi="Cambria"/>
        </w:rPr>
      </w:pPr>
      <w:r>
        <w:rPr>
          <w:rFonts w:ascii="Cambria" w:hAnsi="Cambria"/>
        </w:rPr>
        <w:t>V/Hall – Cllr Cain is to view a webinar with reference to applying to the Public Works Loan Board for the</w:t>
      </w:r>
      <w:r w:rsidR="00A655CF">
        <w:rPr>
          <w:rFonts w:ascii="Cambria" w:hAnsi="Cambria"/>
        </w:rPr>
        <w:t xml:space="preserve"> financing of the </w:t>
      </w:r>
      <w:r>
        <w:rPr>
          <w:rFonts w:ascii="Cambria" w:hAnsi="Cambria"/>
        </w:rPr>
        <w:t>proposed extension to the village hall.</w:t>
      </w:r>
    </w:p>
    <w:p w:rsidR="00A655CF" w:rsidRDefault="00A655CF" w:rsidP="009B6BC4">
      <w:pPr>
        <w:spacing w:after="0"/>
        <w:rPr>
          <w:rFonts w:ascii="Cambria" w:hAnsi="Cambria"/>
        </w:rPr>
      </w:pPr>
      <w:r>
        <w:rPr>
          <w:rFonts w:ascii="Cambria" w:hAnsi="Cambria"/>
        </w:rPr>
        <w:t>No other reports</w:t>
      </w:r>
    </w:p>
    <w:p w:rsidR="00A655CF" w:rsidRDefault="00A655CF" w:rsidP="009B6BC4">
      <w:pPr>
        <w:spacing w:after="0"/>
        <w:rPr>
          <w:rFonts w:ascii="Cambria" w:hAnsi="Cambria"/>
        </w:rPr>
      </w:pPr>
    </w:p>
    <w:p w:rsidR="00A655CF" w:rsidRDefault="00A655CF" w:rsidP="009B6BC4">
      <w:pPr>
        <w:spacing w:after="0"/>
        <w:rPr>
          <w:rFonts w:ascii="Cambria" w:hAnsi="Cambria"/>
          <w:b/>
        </w:rPr>
      </w:pPr>
      <w:proofErr w:type="gramStart"/>
      <w:r w:rsidRPr="00A655CF">
        <w:rPr>
          <w:rFonts w:ascii="Cambria" w:hAnsi="Cambria"/>
          <w:b/>
        </w:rPr>
        <w:t>11.05  End</w:t>
      </w:r>
      <w:proofErr w:type="gramEnd"/>
      <w:r w:rsidRPr="00A655CF">
        <w:rPr>
          <w:rFonts w:ascii="Cambria" w:hAnsi="Cambria"/>
          <w:b/>
        </w:rPr>
        <w:t xml:space="preserve"> of year budget figures – agreement of</w:t>
      </w:r>
    </w:p>
    <w:p w:rsidR="00A655CF" w:rsidRDefault="00A655CF" w:rsidP="009B6BC4">
      <w:pPr>
        <w:spacing w:after="0"/>
        <w:rPr>
          <w:rFonts w:ascii="Cambria" w:hAnsi="Cambria"/>
        </w:rPr>
      </w:pPr>
      <w:r w:rsidRPr="00A655CF">
        <w:rPr>
          <w:rFonts w:ascii="Cambria" w:hAnsi="Cambria"/>
          <w:b/>
          <w:i/>
        </w:rPr>
        <w:t>It was resolved</w:t>
      </w:r>
      <w:r>
        <w:rPr>
          <w:rFonts w:ascii="Cambria" w:hAnsi="Cambria"/>
          <w:b/>
        </w:rPr>
        <w:t xml:space="preserve"> </w:t>
      </w:r>
      <w:r w:rsidRPr="00A655CF">
        <w:rPr>
          <w:rFonts w:ascii="Cambria" w:hAnsi="Cambria"/>
        </w:rPr>
        <w:t>to agree the end of year budget figures</w:t>
      </w:r>
    </w:p>
    <w:p w:rsidR="00CA7A72" w:rsidRDefault="00CA7A72" w:rsidP="009B6BC4">
      <w:pPr>
        <w:spacing w:after="0"/>
        <w:rPr>
          <w:rFonts w:ascii="Cambria" w:hAnsi="Cambria"/>
        </w:rPr>
      </w:pPr>
    </w:p>
    <w:p w:rsidR="00CA7A72" w:rsidRPr="00CA7A72" w:rsidRDefault="00CA7A72" w:rsidP="009B6BC4">
      <w:pPr>
        <w:spacing w:after="0"/>
        <w:rPr>
          <w:rFonts w:ascii="Cambria" w:hAnsi="Cambria"/>
          <w:b/>
        </w:rPr>
      </w:pPr>
      <w:proofErr w:type="gramStart"/>
      <w:r w:rsidRPr="00CA7A72">
        <w:rPr>
          <w:rFonts w:ascii="Cambria" w:hAnsi="Cambria"/>
          <w:b/>
        </w:rPr>
        <w:t>12.05  Annual</w:t>
      </w:r>
      <w:proofErr w:type="gramEnd"/>
      <w:r w:rsidRPr="00CA7A72">
        <w:rPr>
          <w:rFonts w:ascii="Cambria" w:hAnsi="Cambria"/>
          <w:b/>
        </w:rPr>
        <w:t xml:space="preserve"> Governance and Accountability Return</w:t>
      </w:r>
    </w:p>
    <w:p w:rsidR="00CA7A72" w:rsidRDefault="00CA7A72" w:rsidP="009B6BC4">
      <w:pPr>
        <w:spacing w:after="0"/>
        <w:rPr>
          <w:rFonts w:ascii="Cambria" w:hAnsi="Cambria"/>
        </w:rPr>
      </w:pPr>
      <w:r w:rsidRPr="00CA7A72">
        <w:rPr>
          <w:rFonts w:ascii="Cambria" w:hAnsi="Cambria"/>
          <w:b/>
          <w:i/>
        </w:rPr>
        <w:t>It was resolved</w:t>
      </w:r>
      <w:r>
        <w:rPr>
          <w:rFonts w:ascii="Cambria" w:hAnsi="Cambria"/>
        </w:rPr>
        <w:t xml:space="preserve"> to agree the AGAR</w:t>
      </w:r>
    </w:p>
    <w:p w:rsidR="00CA7A72" w:rsidRDefault="00CA7A72" w:rsidP="009B6BC4">
      <w:pPr>
        <w:spacing w:after="0"/>
        <w:rPr>
          <w:rFonts w:ascii="Cambria" w:hAnsi="Cambria"/>
        </w:rPr>
      </w:pPr>
    </w:p>
    <w:p w:rsidR="00CA7A72" w:rsidRPr="00CA7A72" w:rsidRDefault="00CA7A72" w:rsidP="009B6BC4">
      <w:pPr>
        <w:spacing w:after="0"/>
        <w:rPr>
          <w:rFonts w:ascii="Cambria" w:hAnsi="Cambria"/>
          <w:b/>
        </w:rPr>
      </w:pPr>
      <w:proofErr w:type="gramStart"/>
      <w:r w:rsidRPr="00CA7A72">
        <w:rPr>
          <w:rFonts w:ascii="Cambria" w:hAnsi="Cambria"/>
          <w:b/>
        </w:rPr>
        <w:t>13.05  Neighbourhood</w:t>
      </w:r>
      <w:proofErr w:type="gramEnd"/>
      <w:r w:rsidRPr="00CA7A72">
        <w:rPr>
          <w:rFonts w:ascii="Cambria" w:hAnsi="Cambria"/>
          <w:b/>
        </w:rPr>
        <w:t xml:space="preserve"> Plan – AECON report</w:t>
      </w:r>
    </w:p>
    <w:p w:rsidR="00CA7A72" w:rsidRDefault="00CA7A72" w:rsidP="009B6BC4">
      <w:pPr>
        <w:spacing w:after="0"/>
        <w:rPr>
          <w:rFonts w:ascii="Cambria" w:hAnsi="Cambria"/>
        </w:rPr>
      </w:pPr>
      <w:r>
        <w:rPr>
          <w:rFonts w:ascii="Cambria" w:hAnsi="Cambria"/>
        </w:rPr>
        <w:t>The site options and assessment report had only just been received.  This is to be an agenda item next month</w:t>
      </w:r>
    </w:p>
    <w:p w:rsidR="00CA7A72" w:rsidRPr="00CA7A72" w:rsidRDefault="00CA7A72" w:rsidP="009B6BC4">
      <w:pPr>
        <w:spacing w:after="0"/>
        <w:rPr>
          <w:rFonts w:ascii="Cambria" w:hAnsi="Cambria"/>
          <w:b/>
        </w:rPr>
      </w:pPr>
    </w:p>
    <w:p w:rsidR="00CA7A72" w:rsidRPr="00CA7A72" w:rsidRDefault="00CA7A72" w:rsidP="009B6BC4">
      <w:pPr>
        <w:spacing w:after="0"/>
        <w:rPr>
          <w:rFonts w:ascii="Cambria" w:hAnsi="Cambria"/>
          <w:b/>
        </w:rPr>
      </w:pPr>
      <w:proofErr w:type="gramStart"/>
      <w:r w:rsidRPr="00CA7A72">
        <w:rPr>
          <w:rFonts w:ascii="Cambria" w:hAnsi="Cambria"/>
          <w:b/>
        </w:rPr>
        <w:t>14.05  Allotments</w:t>
      </w:r>
      <w:proofErr w:type="gramEnd"/>
      <w:r w:rsidRPr="00CA7A72">
        <w:rPr>
          <w:rFonts w:ascii="Cambria" w:hAnsi="Cambria"/>
          <w:b/>
        </w:rPr>
        <w:t xml:space="preserve"> update</w:t>
      </w:r>
    </w:p>
    <w:p w:rsidR="00CA7A72" w:rsidRDefault="00CA7A72" w:rsidP="009B6BC4">
      <w:pPr>
        <w:spacing w:after="0"/>
        <w:rPr>
          <w:rFonts w:ascii="Cambria" w:hAnsi="Cambria"/>
        </w:rPr>
      </w:pPr>
      <w:r>
        <w:rPr>
          <w:rFonts w:ascii="Cambria" w:hAnsi="Cambria"/>
        </w:rPr>
        <w:t xml:space="preserve">There are currently no available </w:t>
      </w:r>
      <w:proofErr w:type="gramStart"/>
      <w:r>
        <w:rPr>
          <w:rFonts w:ascii="Cambria" w:hAnsi="Cambria"/>
        </w:rPr>
        <w:t>plots,</w:t>
      </w:r>
      <w:proofErr w:type="gramEnd"/>
      <w:r>
        <w:rPr>
          <w:rFonts w:ascii="Cambria" w:hAnsi="Cambria"/>
        </w:rPr>
        <w:t xml:space="preserve"> however, there is the possibility of a few more plots if other items are re-positioned.  Cllr Southgate will advise.</w:t>
      </w:r>
    </w:p>
    <w:p w:rsidR="00CA7A72" w:rsidRDefault="00CA7A72" w:rsidP="009B6BC4">
      <w:pPr>
        <w:spacing w:after="0"/>
        <w:rPr>
          <w:rFonts w:ascii="Cambria" w:hAnsi="Cambria"/>
          <w:b/>
        </w:rPr>
      </w:pPr>
    </w:p>
    <w:p w:rsidR="00CA7A72" w:rsidRDefault="00CA7A72" w:rsidP="009B6BC4">
      <w:pPr>
        <w:spacing w:after="0"/>
        <w:rPr>
          <w:rFonts w:ascii="Cambria" w:hAnsi="Cambria"/>
          <w:b/>
        </w:rPr>
      </w:pPr>
      <w:proofErr w:type="gramStart"/>
      <w:r>
        <w:rPr>
          <w:rFonts w:ascii="Cambria" w:hAnsi="Cambria"/>
          <w:b/>
        </w:rPr>
        <w:t>15.05  Village</w:t>
      </w:r>
      <w:proofErr w:type="gramEnd"/>
      <w:r>
        <w:rPr>
          <w:rFonts w:ascii="Cambria" w:hAnsi="Cambria"/>
          <w:b/>
        </w:rPr>
        <w:t xml:space="preserve"> Hall – damaged footpath</w:t>
      </w:r>
    </w:p>
    <w:p w:rsidR="00CA7A72" w:rsidRDefault="00CA7A72" w:rsidP="009B6BC4">
      <w:pPr>
        <w:spacing w:after="0"/>
        <w:rPr>
          <w:rFonts w:ascii="Cambria" w:hAnsi="Cambria"/>
        </w:rPr>
      </w:pPr>
      <w:r>
        <w:rPr>
          <w:rFonts w:ascii="Cambria" w:hAnsi="Cambria"/>
        </w:rPr>
        <w:t>It has been reported that a small section of the footpath leading to the village hall is breaking up.  Cllr Southgate is to obtain quotes to repair.</w:t>
      </w:r>
    </w:p>
    <w:p w:rsidR="00CA7A72" w:rsidRDefault="00CA7A72" w:rsidP="009B6BC4">
      <w:pPr>
        <w:spacing w:after="0"/>
        <w:rPr>
          <w:rFonts w:ascii="Cambria" w:hAnsi="Cambria"/>
        </w:rPr>
      </w:pPr>
    </w:p>
    <w:p w:rsidR="00CA7A72" w:rsidRDefault="00CA7A72" w:rsidP="009B6BC4">
      <w:pPr>
        <w:spacing w:after="0"/>
        <w:rPr>
          <w:rFonts w:ascii="Cambria" w:hAnsi="Cambria"/>
          <w:b/>
        </w:rPr>
      </w:pPr>
      <w:proofErr w:type="gramStart"/>
      <w:r w:rsidRPr="00CA7A72">
        <w:rPr>
          <w:rFonts w:ascii="Cambria" w:hAnsi="Cambria"/>
          <w:b/>
        </w:rPr>
        <w:t>16.05  C</w:t>
      </w:r>
      <w:r>
        <w:rPr>
          <w:rFonts w:ascii="Cambria" w:hAnsi="Cambria"/>
          <w:b/>
        </w:rPr>
        <w:t>.</w:t>
      </w:r>
      <w:r w:rsidRPr="00CA7A72">
        <w:rPr>
          <w:rFonts w:ascii="Cambria" w:hAnsi="Cambria"/>
          <w:b/>
        </w:rPr>
        <w:t>I</w:t>
      </w:r>
      <w:r>
        <w:rPr>
          <w:rFonts w:ascii="Cambria" w:hAnsi="Cambria"/>
          <w:b/>
        </w:rPr>
        <w:t>.</w:t>
      </w:r>
      <w:r w:rsidRPr="00CA7A72">
        <w:rPr>
          <w:rFonts w:ascii="Cambria" w:hAnsi="Cambria"/>
          <w:b/>
        </w:rPr>
        <w:t>L</w:t>
      </w:r>
      <w:proofErr w:type="gramEnd"/>
      <w:r>
        <w:rPr>
          <w:rFonts w:ascii="Cambria" w:hAnsi="Cambria"/>
          <w:b/>
        </w:rPr>
        <w:t>.</w:t>
      </w:r>
      <w:r w:rsidRPr="00CA7A72">
        <w:rPr>
          <w:rFonts w:ascii="Cambria" w:hAnsi="Cambria"/>
          <w:b/>
        </w:rPr>
        <w:t xml:space="preserve"> Funding – application for cemetery works</w:t>
      </w:r>
    </w:p>
    <w:p w:rsidR="00CA7A72" w:rsidRDefault="00CA7A72" w:rsidP="009B6BC4">
      <w:pPr>
        <w:spacing w:after="0"/>
        <w:rPr>
          <w:rFonts w:ascii="Cambria" w:hAnsi="Cambria"/>
        </w:rPr>
      </w:pPr>
      <w:r w:rsidRPr="00CA7A72">
        <w:rPr>
          <w:rFonts w:ascii="Cambria" w:hAnsi="Cambria"/>
        </w:rPr>
        <w:t>A new footpath is required</w:t>
      </w:r>
      <w:r>
        <w:rPr>
          <w:rFonts w:ascii="Cambria" w:hAnsi="Cambria"/>
        </w:rPr>
        <w:t xml:space="preserve"> to access the newly obtained Cemetery land.  It was agreed to apply to the C.I.L. 123 fund at BDC.  Cllr Southgate is </w:t>
      </w:r>
      <w:r w:rsidR="00881DF6">
        <w:rPr>
          <w:rFonts w:ascii="Cambria" w:hAnsi="Cambria"/>
        </w:rPr>
        <w:t>to obtain quotes to include wor</w:t>
      </w:r>
      <w:r>
        <w:rPr>
          <w:rFonts w:ascii="Cambria" w:hAnsi="Cambria"/>
        </w:rPr>
        <w:t>ks to</w:t>
      </w:r>
      <w:r w:rsidR="00881DF6">
        <w:rPr>
          <w:rFonts w:ascii="Cambria" w:hAnsi="Cambria"/>
        </w:rPr>
        <w:t xml:space="preserve"> </w:t>
      </w:r>
      <w:r>
        <w:rPr>
          <w:rFonts w:ascii="Cambria" w:hAnsi="Cambria"/>
        </w:rPr>
        <w:t>the large Cherry tree which is currently obstructing</w:t>
      </w:r>
      <w:r w:rsidR="00881DF6">
        <w:rPr>
          <w:rFonts w:ascii="Cambria" w:hAnsi="Cambria"/>
        </w:rPr>
        <w:t xml:space="preserve"> the planned pathway. </w:t>
      </w:r>
    </w:p>
    <w:p w:rsidR="00881DF6" w:rsidRDefault="00881DF6" w:rsidP="009B6BC4">
      <w:pPr>
        <w:spacing w:after="0"/>
        <w:rPr>
          <w:rFonts w:ascii="Cambria" w:hAnsi="Cambria"/>
        </w:rPr>
      </w:pPr>
    </w:p>
    <w:p w:rsidR="00881DF6" w:rsidRDefault="00881DF6" w:rsidP="009B6BC4">
      <w:pPr>
        <w:spacing w:after="0"/>
        <w:rPr>
          <w:rFonts w:ascii="Cambria" w:hAnsi="Cambria"/>
          <w:b/>
        </w:rPr>
      </w:pPr>
      <w:proofErr w:type="gramStart"/>
      <w:r w:rsidRPr="00881DF6">
        <w:rPr>
          <w:rFonts w:ascii="Cambria" w:hAnsi="Cambria"/>
          <w:b/>
        </w:rPr>
        <w:t>17.05  Correspondence</w:t>
      </w:r>
      <w:proofErr w:type="gramEnd"/>
      <w:r w:rsidRPr="00881DF6">
        <w:rPr>
          <w:rFonts w:ascii="Cambria" w:hAnsi="Cambria"/>
          <w:b/>
        </w:rPr>
        <w:t xml:space="preserve"> to report</w:t>
      </w:r>
    </w:p>
    <w:p w:rsidR="00881DF6" w:rsidRDefault="00881DF6" w:rsidP="009B6BC4">
      <w:pPr>
        <w:spacing w:after="0"/>
        <w:rPr>
          <w:rFonts w:ascii="Cambria" w:hAnsi="Cambria"/>
        </w:rPr>
      </w:pPr>
      <w:r w:rsidRPr="00881DF6">
        <w:rPr>
          <w:rFonts w:ascii="Cambria" w:hAnsi="Cambria"/>
        </w:rPr>
        <w:t>None</w:t>
      </w:r>
    </w:p>
    <w:p w:rsidR="00881DF6" w:rsidRDefault="00881DF6" w:rsidP="009B6BC4">
      <w:pPr>
        <w:spacing w:after="0"/>
        <w:rPr>
          <w:rFonts w:ascii="Cambria" w:hAnsi="Cambria"/>
        </w:rPr>
      </w:pPr>
    </w:p>
    <w:p w:rsidR="00881DF6" w:rsidRDefault="00881DF6" w:rsidP="009B6BC4">
      <w:pPr>
        <w:spacing w:after="0"/>
        <w:rPr>
          <w:rFonts w:ascii="Cambria" w:hAnsi="Cambria"/>
        </w:rPr>
      </w:pPr>
      <w:proofErr w:type="gramStart"/>
      <w:r w:rsidRPr="00881DF6">
        <w:rPr>
          <w:rFonts w:ascii="Cambria" w:hAnsi="Cambria"/>
          <w:b/>
        </w:rPr>
        <w:t>18.05  Date</w:t>
      </w:r>
      <w:proofErr w:type="gramEnd"/>
      <w:r w:rsidRPr="00881DF6">
        <w:rPr>
          <w:rFonts w:ascii="Cambria" w:hAnsi="Cambria"/>
          <w:b/>
        </w:rPr>
        <w:t xml:space="preserve"> of next meeting</w:t>
      </w:r>
      <w:r>
        <w:rPr>
          <w:rFonts w:ascii="Cambria" w:hAnsi="Cambria"/>
        </w:rPr>
        <w:t xml:space="preserve"> – 9</w:t>
      </w:r>
      <w:r w:rsidRPr="00881DF6">
        <w:rPr>
          <w:rFonts w:ascii="Cambria" w:hAnsi="Cambria"/>
          <w:vertAlign w:val="superscript"/>
        </w:rPr>
        <w:t>th</w:t>
      </w:r>
      <w:r>
        <w:rPr>
          <w:rFonts w:ascii="Cambria" w:hAnsi="Cambria"/>
        </w:rPr>
        <w:t xml:space="preserve"> June 2020</w:t>
      </w:r>
      <w:r w:rsidR="007C60A8">
        <w:rPr>
          <w:rFonts w:ascii="Cambria" w:hAnsi="Cambria"/>
        </w:rPr>
        <w:t xml:space="preserve"> </w:t>
      </w:r>
    </w:p>
    <w:p w:rsidR="007C60A8" w:rsidRDefault="007C60A8" w:rsidP="009B6BC4">
      <w:pPr>
        <w:spacing w:after="0"/>
        <w:rPr>
          <w:rFonts w:ascii="Cambria" w:hAnsi="Cambria"/>
        </w:rPr>
      </w:pPr>
    </w:p>
    <w:p w:rsidR="007C60A8" w:rsidRDefault="007C60A8" w:rsidP="007C60A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Meeting finished @ 7.45pm</w:t>
      </w:r>
    </w:p>
    <w:p w:rsidR="007C60A8" w:rsidRPr="00326829" w:rsidRDefault="007C60A8" w:rsidP="007C60A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(For reference: a recording of this meeting was made via Zoom)</w:t>
      </w:r>
    </w:p>
    <w:p w:rsidR="007C60A8" w:rsidRPr="00881DF6" w:rsidRDefault="007C60A8"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2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0D" w:rsidRDefault="00CD610D" w:rsidP="00304CC9">
      <w:pPr>
        <w:spacing w:after="0" w:line="240" w:lineRule="auto"/>
      </w:pPr>
      <w:r>
        <w:separator/>
      </w:r>
    </w:p>
  </w:endnote>
  <w:endnote w:type="continuationSeparator" w:id="0">
    <w:p w:rsidR="00CD610D" w:rsidRDefault="00CD610D"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CA7A72" w:rsidRDefault="00CA7A72">
        <w:pPr>
          <w:pStyle w:val="Footer"/>
          <w:jc w:val="center"/>
        </w:pPr>
        <w:fldSimple w:instr=" PAGE   \* MERGEFORMAT ">
          <w:r w:rsidR="00190E83">
            <w:rPr>
              <w:noProof/>
            </w:rPr>
            <w:t>5</w:t>
          </w:r>
        </w:fldSimple>
      </w:p>
    </w:sdtContent>
  </w:sdt>
  <w:p w:rsidR="00CA7A72" w:rsidRDefault="00CA7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0D" w:rsidRDefault="00CD610D" w:rsidP="00304CC9">
      <w:pPr>
        <w:spacing w:after="0" w:line="240" w:lineRule="auto"/>
      </w:pPr>
      <w:r>
        <w:separator/>
      </w:r>
    </w:p>
  </w:footnote>
  <w:footnote w:type="continuationSeparator" w:id="0">
    <w:p w:rsidR="00CD610D" w:rsidRDefault="00CD610D" w:rsidP="00304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5">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7"/>
  </w:num>
  <w:num w:numId="4">
    <w:abstractNumId w:val="8"/>
  </w:num>
  <w:num w:numId="5">
    <w:abstractNumId w:val="25"/>
  </w:num>
  <w:num w:numId="6">
    <w:abstractNumId w:val="15"/>
  </w:num>
  <w:num w:numId="7">
    <w:abstractNumId w:val="19"/>
  </w:num>
  <w:num w:numId="8">
    <w:abstractNumId w:val="22"/>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6"/>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18466"/>
  </w:hdrShapeDefaults>
  <w:footnotePr>
    <w:footnote w:id="-1"/>
    <w:footnote w:id="0"/>
  </w:footnotePr>
  <w:endnotePr>
    <w:endnote w:id="-1"/>
    <w:endnote w:id="0"/>
  </w:endnotePr>
  <w:compat/>
  <w:rsids>
    <w:rsidRoot w:val="00DF3F91"/>
    <w:rsid w:val="000001CD"/>
    <w:rsid w:val="00001B12"/>
    <w:rsid w:val="00001F9E"/>
    <w:rsid w:val="00002AAB"/>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6075"/>
    <w:rsid w:val="000461B3"/>
    <w:rsid w:val="00047E06"/>
    <w:rsid w:val="00047EEF"/>
    <w:rsid w:val="0005137C"/>
    <w:rsid w:val="00051BA8"/>
    <w:rsid w:val="00051D00"/>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E615D"/>
    <w:rsid w:val="000F1366"/>
    <w:rsid w:val="000F4BCE"/>
    <w:rsid w:val="000F5CCE"/>
    <w:rsid w:val="000F66F6"/>
    <w:rsid w:val="000F69C6"/>
    <w:rsid w:val="001004CB"/>
    <w:rsid w:val="00100E52"/>
    <w:rsid w:val="001068AB"/>
    <w:rsid w:val="00112ECF"/>
    <w:rsid w:val="00114E33"/>
    <w:rsid w:val="0011666E"/>
    <w:rsid w:val="001202E0"/>
    <w:rsid w:val="001211CD"/>
    <w:rsid w:val="001216C2"/>
    <w:rsid w:val="00124498"/>
    <w:rsid w:val="001246D7"/>
    <w:rsid w:val="00127D0B"/>
    <w:rsid w:val="00130C61"/>
    <w:rsid w:val="0013108F"/>
    <w:rsid w:val="00131D30"/>
    <w:rsid w:val="00132DD1"/>
    <w:rsid w:val="00133ABF"/>
    <w:rsid w:val="00134391"/>
    <w:rsid w:val="00136081"/>
    <w:rsid w:val="00141C51"/>
    <w:rsid w:val="0014214B"/>
    <w:rsid w:val="00144358"/>
    <w:rsid w:val="001474A1"/>
    <w:rsid w:val="00150335"/>
    <w:rsid w:val="00151CBB"/>
    <w:rsid w:val="00152819"/>
    <w:rsid w:val="0015411A"/>
    <w:rsid w:val="00154505"/>
    <w:rsid w:val="001548B3"/>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0E83"/>
    <w:rsid w:val="00192D92"/>
    <w:rsid w:val="0019357D"/>
    <w:rsid w:val="00194C48"/>
    <w:rsid w:val="001957F9"/>
    <w:rsid w:val="001A01EE"/>
    <w:rsid w:val="001A1C3B"/>
    <w:rsid w:val="001A1EF9"/>
    <w:rsid w:val="001A50AC"/>
    <w:rsid w:val="001B0B97"/>
    <w:rsid w:val="001B0FC4"/>
    <w:rsid w:val="001B3772"/>
    <w:rsid w:val="001B4CB4"/>
    <w:rsid w:val="001B4D5E"/>
    <w:rsid w:val="001B4F54"/>
    <w:rsid w:val="001B532A"/>
    <w:rsid w:val="001B7CD1"/>
    <w:rsid w:val="001C24F2"/>
    <w:rsid w:val="001C26F3"/>
    <w:rsid w:val="001C6C1A"/>
    <w:rsid w:val="001D0586"/>
    <w:rsid w:val="001D0DB9"/>
    <w:rsid w:val="001D0DBD"/>
    <w:rsid w:val="001D0E64"/>
    <w:rsid w:val="001D18EF"/>
    <w:rsid w:val="001D3259"/>
    <w:rsid w:val="001D47D7"/>
    <w:rsid w:val="001D48CC"/>
    <w:rsid w:val="001D4AEA"/>
    <w:rsid w:val="001D4DA8"/>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10603"/>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4E53"/>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C23"/>
    <w:rsid w:val="00273D47"/>
    <w:rsid w:val="002744DB"/>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75BB"/>
    <w:rsid w:val="003008A2"/>
    <w:rsid w:val="00300D9F"/>
    <w:rsid w:val="00301CEB"/>
    <w:rsid w:val="00304B61"/>
    <w:rsid w:val="00304CC9"/>
    <w:rsid w:val="00305926"/>
    <w:rsid w:val="00306161"/>
    <w:rsid w:val="00307948"/>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413F5"/>
    <w:rsid w:val="00341B1E"/>
    <w:rsid w:val="0034454B"/>
    <w:rsid w:val="00344842"/>
    <w:rsid w:val="00345A2F"/>
    <w:rsid w:val="00346139"/>
    <w:rsid w:val="0034639B"/>
    <w:rsid w:val="0034677B"/>
    <w:rsid w:val="003470AE"/>
    <w:rsid w:val="003525DB"/>
    <w:rsid w:val="00353903"/>
    <w:rsid w:val="003560FB"/>
    <w:rsid w:val="00360512"/>
    <w:rsid w:val="00363137"/>
    <w:rsid w:val="003634D0"/>
    <w:rsid w:val="00363AEF"/>
    <w:rsid w:val="00364DCC"/>
    <w:rsid w:val="00366EB5"/>
    <w:rsid w:val="00367D69"/>
    <w:rsid w:val="00372320"/>
    <w:rsid w:val="00373D23"/>
    <w:rsid w:val="00374472"/>
    <w:rsid w:val="00381E22"/>
    <w:rsid w:val="00383581"/>
    <w:rsid w:val="00383B5C"/>
    <w:rsid w:val="00383F81"/>
    <w:rsid w:val="003850C2"/>
    <w:rsid w:val="0038585F"/>
    <w:rsid w:val="00386AC0"/>
    <w:rsid w:val="00392833"/>
    <w:rsid w:val="00393C16"/>
    <w:rsid w:val="00394705"/>
    <w:rsid w:val="00397471"/>
    <w:rsid w:val="003A0F1F"/>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23A5"/>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435C"/>
    <w:rsid w:val="00436DF0"/>
    <w:rsid w:val="00436ECE"/>
    <w:rsid w:val="00441034"/>
    <w:rsid w:val="0044173F"/>
    <w:rsid w:val="00442469"/>
    <w:rsid w:val="00443406"/>
    <w:rsid w:val="004458CF"/>
    <w:rsid w:val="00447D53"/>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BCD"/>
    <w:rsid w:val="004762C1"/>
    <w:rsid w:val="0047669E"/>
    <w:rsid w:val="0047673C"/>
    <w:rsid w:val="0047690E"/>
    <w:rsid w:val="00477D35"/>
    <w:rsid w:val="00480888"/>
    <w:rsid w:val="00483964"/>
    <w:rsid w:val="00483F9E"/>
    <w:rsid w:val="00484DDA"/>
    <w:rsid w:val="00485164"/>
    <w:rsid w:val="004859F1"/>
    <w:rsid w:val="004874E8"/>
    <w:rsid w:val="00490586"/>
    <w:rsid w:val="00495AA2"/>
    <w:rsid w:val="004962E9"/>
    <w:rsid w:val="004970B5"/>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7FB1"/>
    <w:rsid w:val="005411D4"/>
    <w:rsid w:val="00541E4C"/>
    <w:rsid w:val="00543255"/>
    <w:rsid w:val="00546982"/>
    <w:rsid w:val="005470EB"/>
    <w:rsid w:val="0054715D"/>
    <w:rsid w:val="00547838"/>
    <w:rsid w:val="00547F67"/>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4D65"/>
    <w:rsid w:val="00594FCD"/>
    <w:rsid w:val="00596493"/>
    <w:rsid w:val="005971D2"/>
    <w:rsid w:val="005A0EF0"/>
    <w:rsid w:val="005A1B3B"/>
    <w:rsid w:val="005A3D75"/>
    <w:rsid w:val="005A4289"/>
    <w:rsid w:val="005A5469"/>
    <w:rsid w:val="005A7281"/>
    <w:rsid w:val="005B1049"/>
    <w:rsid w:val="005B28F3"/>
    <w:rsid w:val="005B2EDE"/>
    <w:rsid w:val="005B5BA4"/>
    <w:rsid w:val="005B709A"/>
    <w:rsid w:val="005C2965"/>
    <w:rsid w:val="005C3D3D"/>
    <w:rsid w:val="005C465D"/>
    <w:rsid w:val="005C7067"/>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0C1"/>
    <w:rsid w:val="006271D5"/>
    <w:rsid w:val="00627B59"/>
    <w:rsid w:val="006301B1"/>
    <w:rsid w:val="00630805"/>
    <w:rsid w:val="00630A37"/>
    <w:rsid w:val="00630D1B"/>
    <w:rsid w:val="0063143A"/>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3EF5"/>
    <w:rsid w:val="006A587C"/>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7303"/>
    <w:rsid w:val="0072774D"/>
    <w:rsid w:val="0073020F"/>
    <w:rsid w:val="00731285"/>
    <w:rsid w:val="00732551"/>
    <w:rsid w:val="00736218"/>
    <w:rsid w:val="0073707E"/>
    <w:rsid w:val="00740073"/>
    <w:rsid w:val="0074065F"/>
    <w:rsid w:val="00740CB7"/>
    <w:rsid w:val="0074455C"/>
    <w:rsid w:val="007445CC"/>
    <w:rsid w:val="007465D4"/>
    <w:rsid w:val="00746EA0"/>
    <w:rsid w:val="00747B9C"/>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0952"/>
    <w:rsid w:val="007810A0"/>
    <w:rsid w:val="00781EFB"/>
    <w:rsid w:val="0078253C"/>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073"/>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A6E"/>
    <w:rsid w:val="0080534B"/>
    <w:rsid w:val="008053C3"/>
    <w:rsid w:val="00805668"/>
    <w:rsid w:val="0080661A"/>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2BF"/>
    <w:rsid w:val="00841A9D"/>
    <w:rsid w:val="00841B6D"/>
    <w:rsid w:val="008425BF"/>
    <w:rsid w:val="00843EC2"/>
    <w:rsid w:val="00845295"/>
    <w:rsid w:val="00846942"/>
    <w:rsid w:val="00851790"/>
    <w:rsid w:val="00851D79"/>
    <w:rsid w:val="00851F9F"/>
    <w:rsid w:val="008521C8"/>
    <w:rsid w:val="00852A40"/>
    <w:rsid w:val="00853AD7"/>
    <w:rsid w:val="00855A9C"/>
    <w:rsid w:val="00856317"/>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570"/>
    <w:rsid w:val="0088193E"/>
    <w:rsid w:val="00881DF6"/>
    <w:rsid w:val="00884FD6"/>
    <w:rsid w:val="00885A50"/>
    <w:rsid w:val="00886A25"/>
    <w:rsid w:val="008913DB"/>
    <w:rsid w:val="00891DAE"/>
    <w:rsid w:val="00892F0C"/>
    <w:rsid w:val="00893D90"/>
    <w:rsid w:val="00893DD1"/>
    <w:rsid w:val="0089433F"/>
    <w:rsid w:val="008955D3"/>
    <w:rsid w:val="00897457"/>
    <w:rsid w:val="008974D2"/>
    <w:rsid w:val="00897DA5"/>
    <w:rsid w:val="008A212F"/>
    <w:rsid w:val="008A37C6"/>
    <w:rsid w:val="008A41EC"/>
    <w:rsid w:val="008A42B6"/>
    <w:rsid w:val="008A58FE"/>
    <w:rsid w:val="008A729B"/>
    <w:rsid w:val="008B04C4"/>
    <w:rsid w:val="008B1B19"/>
    <w:rsid w:val="008B3550"/>
    <w:rsid w:val="008B55FB"/>
    <w:rsid w:val="008B5A5D"/>
    <w:rsid w:val="008B74D0"/>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6D2D"/>
    <w:rsid w:val="00947F1D"/>
    <w:rsid w:val="00947F6A"/>
    <w:rsid w:val="00952D26"/>
    <w:rsid w:val="00953202"/>
    <w:rsid w:val="00953495"/>
    <w:rsid w:val="00953A36"/>
    <w:rsid w:val="0095593F"/>
    <w:rsid w:val="00956266"/>
    <w:rsid w:val="00956C48"/>
    <w:rsid w:val="00956E5A"/>
    <w:rsid w:val="00956F13"/>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88B"/>
    <w:rsid w:val="009D531B"/>
    <w:rsid w:val="009D73B4"/>
    <w:rsid w:val="009E0112"/>
    <w:rsid w:val="009E3D8C"/>
    <w:rsid w:val="009E548D"/>
    <w:rsid w:val="009E6C7E"/>
    <w:rsid w:val="009E7BC0"/>
    <w:rsid w:val="009E7DBD"/>
    <w:rsid w:val="009F10C8"/>
    <w:rsid w:val="009F1DAB"/>
    <w:rsid w:val="009F3231"/>
    <w:rsid w:val="009F4388"/>
    <w:rsid w:val="00A00E3F"/>
    <w:rsid w:val="00A0146D"/>
    <w:rsid w:val="00A0353A"/>
    <w:rsid w:val="00A0472E"/>
    <w:rsid w:val="00A063A2"/>
    <w:rsid w:val="00A06CB9"/>
    <w:rsid w:val="00A10E24"/>
    <w:rsid w:val="00A120F1"/>
    <w:rsid w:val="00A12583"/>
    <w:rsid w:val="00A136CA"/>
    <w:rsid w:val="00A14659"/>
    <w:rsid w:val="00A14B19"/>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0C7"/>
    <w:rsid w:val="00A57D8B"/>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90E8B"/>
    <w:rsid w:val="00A9196B"/>
    <w:rsid w:val="00A9315B"/>
    <w:rsid w:val="00A93204"/>
    <w:rsid w:val="00A942A1"/>
    <w:rsid w:val="00A94B19"/>
    <w:rsid w:val="00A94BBC"/>
    <w:rsid w:val="00A9512A"/>
    <w:rsid w:val="00A9650E"/>
    <w:rsid w:val="00A9687F"/>
    <w:rsid w:val="00AA1CE6"/>
    <w:rsid w:val="00AA2F38"/>
    <w:rsid w:val="00AA74F9"/>
    <w:rsid w:val="00AA7E6E"/>
    <w:rsid w:val="00AB178A"/>
    <w:rsid w:val="00AB1C41"/>
    <w:rsid w:val="00AB5346"/>
    <w:rsid w:val="00AB58AD"/>
    <w:rsid w:val="00AB6359"/>
    <w:rsid w:val="00AB70EC"/>
    <w:rsid w:val="00AB736B"/>
    <w:rsid w:val="00AC4BED"/>
    <w:rsid w:val="00AC607B"/>
    <w:rsid w:val="00AC67BA"/>
    <w:rsid w:val="00AC6879"/>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5CD0"/>
    <w:rsid w:val="00C05E84"/>
    <w:rsid w:val="00C06344"/>
    <w:rsid w:val="00C070FC"/>
    <w:rsid w:val="00C11F5A"/>
    <w:rsid w:val="00C12140"/>
    <w:rsid w:val="00C121B3"/>
    <w:rsid w:val="00C137FA"/>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D0A"/>
    <w:rsid w:val="00C7255A"/>
    <w:rsid w:val="00C72BE5"/>
    <w:rsid w:val="00C73FF3"/>
    <w:rsid w:val="00C7476E"/>
    <w:rsid w:val="00C75D99"/>
    <w:rsid w:val="00C76472"/>
    <w:rsid w:val="00C764F4"/>
    <w:rsid w:val="00C76A89"/>
    <w:rsid w:val="00C778E2"/>
    <w:rsid w:val="00C77F1A"/>
    <w:rsid w:val="00C80E3E"/>
    <w:rsid w:val="00C8131D"/>
    <w:rsid w:val="00C822C5"/>
    <w:rsid w:val="00C825A1"/>
    <w:rsid w:val="00C84DBB"/>
    <w:rsid w:val="00C8563C"/>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B00AE"/>
    <w:rsid w:val="00CB01ED"/>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EC6"/>
    <w:rsid w:val="00D236EA"/>
    <w:rsid w:val="00D23AFB"/>
    <w:rsid w:val="00D23EA7"/>
    <w:rsid w:val="00D2550D"/>
    <w:rsid w:val="00D26ED7"/>
    <w:rsid w:val="00D31892"/>
    <w:rsid w:val="00D31F14"/>
    <w:rsid w:val="00D32801"/>
    <w:rsid w:val="00D35E94"/>
    <w:rsid w:val="00D364BF"/>
    <w:rsid w:val="00D4086A"/>
    <w:rsid w:val="00D41984"/>
    <w:rsid w:val="00D4231F"/>
    <w:rsid w:val="00D429D8"/>
    <w:rsid w:val="00D45FD8"/>
    <w:rsid w:val="00D47CE2"/>
    <w:rsid w:val="00D50256"/>
    <w:rsid w:val="00D514DC"/>
    <w:rsid w:val="00D54049"/>
    <w:rsid w:val="00D55774"/>
    <w:rsid w:val="00D60F15"/>
    <w:rsid w:val="00D62FE1"/>
    <w:rsid w:val="00D63904"/>
    <w:rsid w:val="00D655D1"/>
    <w:rsid w:val="00D665E5"/>
    <w:rsid w:val="00D70771"/>
    <w:rsid w:val="00D7162A"/>
    <w:rsid w:val="00D72E60"/>
    <w:rsid w:val="00D73036"/>
    <w:rsid w:val="00D733B6"/>
    <w:rsid w:val="00D738D0"/>
    <w:rsid w:val="00D75FF6"/>
    <w:rsid w:val="00D760CC"/>
    <w:rsid w:val="00D80255"/>
    <w:rsid w:val="00D82CB0"/>
    <w:rsid w:val="00D82D70"/>
    <w:rsid w:val="00D83FBB"/>
    <w:rsid w:val="00D841C6"/>
    <w:rsid w:val="00D85F3E"/>
    <w:rsid w:val="00D8716E"/>
    <w:rsid w:val="00D8739D"/>
    <w:rsid w:val="00D90DFC"/>
    <w:rsid w:val="00D90FC0"/>
    <w:rsid w:val="00D92EF7"/>
    <w:rsid w:val="00D93E14"/>
    <w:rsid w:val="00D9518F"/>
    <w:rsid w:val="00D96C9B"/>
    <w:rsid w:val="00DA26E3"/>
    <w:rsid w:val="00DA279F"/>
    <w:rsid w:val="00DA421D"/>
    <w:rsid w:val="00DA4477"/>
    <w:rsid w:val="00DB1F29"/>
    <w:rsid w:val="00DB48FB"/>
    <w:rsid w:val="00DB494D"/>
    <w:rsid w:val="00DB559E"/>
    <w:rsid w:val="00DB740B"/>
    <w:rsid w:val="00DC59EB"/>
    <w:rsid w:val="00DC5B3D"/>
    <w:rsid w:val="00DC6DA0"/>
    <w:rsid w:val="00DD0F7F"/>
    <w:rsid w:val="00DD190F"/>
    <w:rsid w:val="00DD1EAE"/>
    <w:rsid w:val="00DD574C"/>
    <w:rsid w:val="00DD6371"/>
    <w:rsid w:val="00DD6967"/>
    <w:rsid w:val="00DD6BCE"/>
    <w:rsid w:val="00DE3AE4"/>
    <w:rsid w:val="00DE44B3"/>
    <w:rsid w:val="00DF04B0"/>
    <w:rsid w:val="00DF27F3"/>
    <w:rsid w:val="00DF2BBC"/>
    <w:rsid w:val="00DF3631"/>
    <w:rsid w:val="00DF3F91"/>
    <w:rsid w:val="00DF4680"/>
    <w:rsid w:val="00DF5003"/>
    <w:rsid w:val="00DF522D"/>
    <w:rsid w:val="00DF594A"/>
    <w:rsid w:val="00DF66D6"/>
    <w:rsid w:val="00DF7EFB"/>
    <w:rsid w:val="00E0094D"/>
    <w:rsid w:val="00E00FEC"/>
    <w:rsid w:val="00E0123F"/>
    <w:rsid w:val="00E0188B"/>
    <w:rsid w:val="00E01D3C"/>
    <w:rsid w:val="00E0260B"/>
    <w:rsid w:val="00E04422"/>
    <w:rsid w:val="00E06570"/>
    <w:rsid w:val="00E07AA1"/>
    <w:rsid w:val="00E110CB"/>
    <w:rsid w:val="00E12A95"/>
    <w:rsid w:val="00E15130"/>
    <w:rsid w:val="00E16EC1"/>
    <w:rsid w:val="00E176F6"/>
    <w:rsid w:val="00E17C52"/>
    <w:rsid w:val="00E23D23"/>
    <w:rsid w:val="00E248C2"/>
    <w:rsid w:val="00E24A0F"/>
    <w:rsid w:val="00E30DFD"/>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EB1"/>
    <w:rsid w:val="00E64F33"/>
    <w:rsid w:val="00E64FE7"/>
    <w:rsid w:val="00E66656"/>
    <w:rsid w:val="00E71249"/>
    <w:rsid w:val="00E71BD4"/>
    <w:rsid w:val="00E72389"/>
    <w:rsid w:val="00E74456"/>
    <w:rsid w:val="00E7507A"/>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6DDB"/>
    <w:rsid w:val="00E97E1E"/>
    <w:rsid w:val="00EA278C"/>
    <w:rsid w:val="00EA3878"/>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196E"/>
    <w:rsid w:val="00F42043"/>
    <w:rsid w:val="00F43626"/>
    <w:rsid w:val="00F45B20"/>
    <w:rsid w:val="00F472E2"/>
    <w:rsid w:val="00F47B89"/>
    <w:rsid w:val="00F52424"/>
    <w:rsid w:val="00F52D32"/>
    <w:rsid w:val="00F52F24"/>
    <w:rsid w:val="00F52F90"/>
    <w:rsid w:val="00F53F72"/>
    <w:rsid w:val="00F571FF"/>
    <w:rsid w:val="00F611B3"/>
    <w:rsid w:val="00F61909"/>
    <w:rsid w:val="00F625C8"/>
    <w:rsid w:val="00F6279C"/>
    <w:rsid w:val="00F6282E"/>
    <w:rsid w:val="00F63E8D"/>
    <w:rsid w:val="00F64035"/>
    <w:rsid w:val="00F641C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6C87"/>
    <w:rsid w:val="00F97F14"/>
    <w:rsid w:val="00FA0D64"/>
    <w:rsid w:val="00FA1D0B"/>
    <w:rsid w:val="00FA20E7"/>
    <w:rsid w:val="00FA362F"/>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1D0A"/>
    <w:rsid w:val="00FD4899"/>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8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news/17m-covid-19-grant-funding-unclaimed-by-small-businesses-in-babergh-and-mid-suffolk/" TargetMode="External"/><Relationship Id="rId13" Type="http://schemas.openxmlformats.org/officeDocument/2006/relationships/hyperlink" Target="https://www.babergh.gov.uk/news/small-businesses-in-suffolk-urged-to-access-200m-pot-of-covid-19-aid/" TargetMode="External"/><Relationship Id="rId18" Type="http://schemas.openxmlformats.org/officeDocument/2006/relationships/hyperlink" Target="https://www.babergh.gov.uk/news/emergency-funding-pot-available-to-help-local-community-group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abergh.gov.uk/news/meet-the-heroes-helping-babergh-through-the-coronavirus-crisis/" TargetMode="External"/><Relationship Id="rId17" Type="http://schemas.openxmlformats.org/officeDocument/2006/relationships/hyperlink" Target="https://www.babergh.gov.uk/news/businesses-urged-to-access-financial-support-and-guidance-during-covid-19-crisis/" TargetMode="External"/><Relationship Id="rId2" Type="http://schemas.openxmlformats.org/officeDocument/2006/relationships/numbering" Target="numbering.xml"/><Relationship Id="rId16" Type="http://schemas.openxmlformats.org/officeDocument/2006/relationships/hyperlink" Target="https://www.babergh.gov.uk/news/joint-statement-on-covid-19-from-babergh-and-mid-suffolks-political-group-lead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ergh.gov.uk/news/council-meetings-to-resume-remotely/" TargetMode="External"/><Relationship Id="rId5" Type="http://schemas.openxmlformats.org/officeDocument/2006/relationships/webSettings" Target="webSettings.xml"/><Relationship Id="rId15" Type="http://schemas.openxmlformats.org/officeDocument/2006/relationships/hyperlink" Target="https://www.babergh.gov.uk/news/45m-covid-19-grant-funding-available-to-small-businesses-in-babergh/" TargetMode="External"/><Relationship Id="rId10" Type="http://schemas.openxmlformats.org/officeDocument/2006/relationships/hyperlink" Target="https://www.babergh.gov.uk/news/cyber-cons-capitalising-on-coronavirus-crisis/" TargetMode="External"/><Relationship Id="rId19" Type="http://schemas.openxmlformats.org/officeDocument/2006/relationships/hyperlink" Target="https://www.babergh.gov.uk/news/leader-pays-tribute-to-former-councillor-and-respected-community-stalwart/" TargetMode="External"/><Relationship Id="rId4" Type="http://schemas.openxmlformats.org/officeDocument/2006/relationships/settings" Target="settings.xml"/><Relationship Id="rId9" Type="http://schemas.openxmlformats.org/officeDocument/2006/relationships/hyperlink" Target="https://www.babergh.gov.uk/news/babergh-and-mid-suffolk-communities-receive-funding-boost-of-more-than-4-5-million/" TargetMode="External"/><Relationship Id="rId14" Type="http://schemas.openxmlformats.org/officeDocument/2006/relationships/hyperlink" Target="https://www.babergh.gov.uk/news/further-financial-support-for-struggling-households-in-babergh-and-mid-suffolk/"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2330-0F9D-4309-87AA-49DFE877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13</cp:revision>
  <cp:lastPrinted>2019-10-11T12:13:00Z</cp:lastPrinted>
  <dcterms:created xsi:type="dcterms:W3CDTF">2020-05-15T08:41:00Z</dcterms:created>
  <dcterms:modified xsi:type="dcterms:W3CDTF">2020-05-15T09:29:00Z</dcterms:modified>
</cp:coreProperties>
</file>