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4B674D">
        <w:rPr>
          <w:rFonts w:ascii="Cambria" w:hAnsi="Cambria"/>
          <w:b/>
        </w:rPr>
        <w:t>e held virtually</w:t>
      </w:r>
      <w:r>
        <w:rPr>
          <w:rFonts w:ascii="Cambria" w:hAnsi="Cambria"/>
          <w:b/>
        </w:rPr>
        <w:t xml:space="preserve">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566BC7">
        <w:rPr>
          <w:rFonts w:ascii="Cambria" w:hAnsi="Cambria"/>
          <w:b/>
        </w:rPr>
        <w:t>13</w:t>
      </w:r>
      <w:r w:rsidR="00566BC7" w:rsidRPr="00566BC7">
        <w:rPr>
          <w:rFonts w:ascii="Cambria" w:hAnsi="Cambria"/>
          <w:b/>
          <w:vertAlign w:val="superscript"/>
        </w:rPr>
        <w:t>th</w:t>
      </w:r>
      <w:r w:rsidR="00566BC7">
        <w:rPr>
          <w:rFonts w:ascii="Cambria" w:hAnsi="Cambria"/>
          <w:b/>
        </w:rPr>
        <w:t xml:space="preserve"> October </w:t>
      </w:r>
      <w:r w:rsidR="008F5DD6">
        <w:rPr>
          <w:rFonts w:ascii="Cambria" w:hAnsi="Cambria"/>
          <w:b/>
        </w:rPr>
        <w:t xml:space="preserve"> </w:t>
      </w:r>
      <w:r w:rsidR="007912F3">
        <w:rPr>
          <w:rFonts w:ascii="Cambria" w:hAnsi="Cambria"/>
          <w:b/>
        </w:rPr>
        <w:t>2020</w:t>
      </w:r>
      <w:r w:rsidR="008C050B">
        <w:rPr>
          <w:rFonts w:ascii="Cambria" w:hAnsi="Cambria"/>
          <w:b/>
        </w:rPr>
        <w:t xml:space="preserve"> @ 7</w:t>
      </w:r>
      <w:r w:rsidR="00BB652D" w:rsidRPr="00BB652D">
        <w:rPr>
          <w:rFonts w:asciiTheme="majorHAnsi" w:hAnsiTheme="majorHAnsi"/>
          <w:b/>
        </w:rPr>
        <w:t>pm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566BC7">
        <w:rPr>
          <w:rFonts w:ascii="Cambria" w:hAnsi="Cambria"/>
          <w:b/>
        </w:rPr>
        <w:t>10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566BC7">
      <w:pPr>
        <w:spacing w:after="0"/>
      </w:pPr>
      <w:r>
        <w:rPr>
          <w:rFonts w:ascii="Cambria" w:hAnsi="Cambria"/>
          <w:b/>
        </w:rPr>
        <w:t>02.10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566BC7">
        <w:rPr>
          <w:rFonts w:ascii="Cambria" w:hAnsi="Cambria"/>
          <w:b/>
        </w:rPr>
        <w:t>10</w:t>
      </w:r>
      <w:r w:rsidR="005175AF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Declarations of interest/dispensation requests</w:t>
      </w:r>
    </w:p>
    <w:p w:rsidR="00AA1149" w:rsidRDefault="00566BC7">
      <w:pPr>
        <w:spacing w:after="0"/>
      </w:pPr>
      <w:r>
        <w:rPr>
          <w:rFonts w:ascii="Cambria" w:hAnsi="Cambria"/>
          <w:b/>
        </w:rPr>
        <w:t>04.10</w:t>
      </w:r>
      <w:r w:rsidR="004B674D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>
        <w:rPr>
          <w:rFonts w:ascii="Cambria" w:hAnsi="Cambria"/>
        </w:rPr>
        <w:t>8</w:t>
      </w:r>
      <w:r w:rsidRPr="00566BC7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September</w:t>
      </w:r>
      <w:r w:rsidR="00101234">
        <w:rPr>
          <w:rFonts w:ascii="Cambria" w:hAnsi="Cambria"/>
        </w:rPr>
        <w:t xml:space="preserve"> </w:t>
      </w:r>
      <w:r w:rsidR="00211D78">
        <w:rPr>
          <w:rFonts w:ascii="Cambria" w:hAnsi="Cambria"/>
        </w:rPr>
        <w:t>2020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566BC7">
        <w:rPr>
          <w:rFonts w:ascii="Cambria" w:hAnsi="Cambria"/>
          <w:b/>
        </w:rPr>
        <w:t>10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566BC7">
        <w:rPr>
          <w:rFonts w:ascii="Cambria" w:hAnsi="Cambria"/>
          <w:b/>
        </w:rPr>
        <w:t>10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566BC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07.10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566BC7" w:rsidRDefault="00566BC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DC/20/03379 – 84 Egremont St</w:t>
      </w:r>
    </w:p>
    <w:p w:rsidR="00566BC7" w:rsidRPr="00566BC7" w:rsidRDefault="00566BC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Replace rendering with hardie plank</w:t>
      </w:r>
    </w:p>
    <w:p w:rsidR="00830A48" w:rsidRDefault="00830A48" w:rsidP="0008445E">
      <w:pPr>
        <w:spacing w:after="0"/>
        <w:ind w:left="2160"/>
        <w:rPr>
          <w:rFonts w:asciiTheme="majorHAnsi" w:hAnsiTheme="majorHAnsi"/>
          <w:b/>
        </w:rPr>
      </w:pPr>
      <w:r w:rsidRPr="00830A48">
        <w:rPr>
          <w:rFonts w:asciiTheme="majorHAnsi" w:hAnsiTheme="majorHAnsi"/>
          <w:b/>
        </w:rPr>
        <w:t>Granted applications:</w:t>
      </w:r>
    </w:p>
    <w:p w:rsidR="00566BC7" w:rsidRDefault="00087967" w:rsidP="0008445E">
      <w:pPr>
        <w:spacing w:after="0"/>
        <w:ind w:left="21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DC/20/02347 – Willow Farm, Lower Rd</w:t>
      </w:r>
    </w:p>
    <w:p w:rsidR="00087967" w:rsidRDefault="00087967" w:rsidP="0008445E">
      <w:pPr>
        <w:spacing w:after="0"/>
        <w:ind w:left="2160"/>
        <w:rPr>
          <w:rFonts w:asciiTheme="majorHAnsi" w:hAnsiTheme="majorHAnsi"/>
        </w:rPr>
      </w:pPr>
      <w:r w:rsidRPr="00087967">
        <w:rPr>
          <w:rFonts w:asciiTheme="majorHAnsi" w:hAnsiTheme="majorHAnsi"/>
        </w:rPr>
        <w:t>Variation of condition 6 (restriction on operational times) on planning permission DC/18/05055</w:t>
      </w:r>
    </w:p>
    <w:p w:rsidR="00087967" w:rsidRDefault="00087967" w:rsidP="0008445E">
      <w:pPr>
        <w:spacing w:after="0"/>
        <w:ind w:left="2160"/>
        <w:rPr>
          <w:rFonts w:asciiTheme="majorHAnsi" w:hAnsiTheme="majorHAnsi"/>
          <w:b/>
        </w:rPr>
      </w:pPr>
      <w:r w:rsidRPr="00087967">
        <w:rPr>
          <w:rFonts w:asciiTheme="majorHAnsi" w:hAnsiTheme="majorHAnsi"/>
          <w:b/>
        </w:rPr>
        <w:t>DC/20/02223 – Coleridge House, Churchgate</w:t>
      </w:r>
    </w:p>
    <w:p w:rsidR="00087967" w:rsidRDefault="00304907" w:rsidP="0008445E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Outline permission. </w:t>
      </w:r>
      <w:r w:rsidR="00087967">
        <w:rPr>
          <w:rFonts w:asciiTheme="majorHAnsi" w:hAnsiTheme="majorHAnsi"/>
        </w:rPr>
        <w:t>Sub-division of garden and erection of 1no dwelling</w:t>
      </w:r>
    </w:p>
    <w:p w:rsidR="00087967" w:rsidRPr="00377ACF" w:rsidRDefault="00087967" w:rsidP="0008445E">
      <w:pPr>
        <w:spacing w:after="0"/>
        <w:ind w:left="2160"/>
        <w:rPr>
          <w:rFonts w:asciiTheme="majorHAnsi" w:hAnsiTheme="majorHAnsi"/>
          <w:b/>
        </w:rPr>
      </w:pPr>
      <w:r w:rsidRPr="00377ACF">
        <w:rPr>
          <w:rFonts w:asciiTheme="majorHAnsi" w:hAnsiTheme="majorHAnsi"/>
          <w:b/>
        </w:rPr>
        <w:t>DC/20/03102 – Chirbury House, 4 Rectory Close</w:t>
      </w:r>
    </w:p>
    <w:p w:rsidR="00087967" w:rsidRDefault="00087967" w:rsidP="0008445E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Tree works in a conservation area. T1 Sumac: to fell to ground level T2 </w:t>
      </w:r>
      <w:r w:rsidR="00377ACF">
        <w:rPr>
          <w:rFonts w:asciiTheme="majorHAnsi" w:hAnsiTheme="majorHAnsi"/>
        </w:rPr>
        <w:t xml:space="preserve">Pear: </w:t>
      </w:r>
      <w:r>
        <w:rPr>
          <w:rFonts w:asciiTheme="majorHAnsi" w:hAnsiTheme="majorHAnsi"/>
        </w:rPr>
        <w:t>to fell to</w:t>
      </w:r>
      <w:r w:rsidR="00377ACF">
        <w:rPr>
          <w:rFonts w:asciiTheme="majorHAnsi" w:hAnsiTheme="majorHAnsi"/>
        </w:rPr>
        <w:t xml:space="preserve"> ground level T3 small sycamore: </w:t>
      </w:r>
      <w:r>
        <w:rPr>
          <w:rFonts w:asciiTheme="majorHAnsi" w:hAnsiTheme="majorHAnsi"/>
        </w:rPr>
        <w:t>to fell to</w:t>
      </w:r>
      <w:r w:rsidR="00377ACF">
        <w:rPr>
          <w:rFonts w:asciiTheme="majorHAnsi" w:hAnsiTheme="majorHAnsi"/>
        </w:rPr>
        <w:t xml:space="preserve"> ground level T4 large sycamore: </w:t>
      </w:r>
      <w:r>
        <w:rPr>
          <w:rFonts w:asciiTheme="majorHAnsi" w:hAnsiTheme="majorHAnsi"/>
        </w:rPr>
        <w:t xml:space="preserve"> to remove several small limbs over the lawn to raise the canopy to open up garden area</w:t>
      </w:r>
      <w:r w:rsidR="00304907">
        <w:rPr>
          <w:rFonts w:asciiTheme="majorHAnsi" w:hAnsiTheme="majorHAnsi"/>
        </w:rPr>
        <w:t>.  BDC does not wish to object</w:t>
      </w:r>
    </w:p>
    <w:p w:rsidR="00D3238C" w:rsidRPr="00D3238C" w:rsidRDefault="00D3238C" w:rsidP="0008445E">
      <w:pPr>
        <w:spacing w:after="0"/>
        <w:ind w:left="2160"/>
        <w:rPr>
          <w:rFonts w:asciiTheme="majorHAnsi" w:hAnsiTheme="majorHAnsi"/>
          <w:b/>
        </w:rPr>
      </w:pPr>
      <w:r w:rsidRPr="00D3238C">
        <w:rPr>
          <w:rFonts w:asciiTheme="majorHAnsi" w:hAnsiTheme="majorHAnsi"/>
          <w:b/>
        </w:rPr>
        <w:t>DC/20/03182 – Fair Green House, 15 Fair Green</w:t>
      </w:r>
    </w:p>
    <w:p w:rsidR="00D3238C" w:rsidRDefault="00D3238C" w:rsidP="0008445E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Tree works in a conservation area.  Fell 1no cherry tree (A) outgrown position overshadowing neighbouring property and shallow roots affecting lawn/drains.  Crown reduce cherry tree (B) by 25% and reduce by 2mts on each side to improve growth, balance and shading.  Crown reduce 1no bay laurus nobilis and re-shape due to growth, balance and shading</w:t>
      </w:r>
      <w:r w:rsidR="00304907">
        <w:rPr>
          <w:rFonts w:asciiTheme="majorHAnsi" w:hAnsiTheme="majorHAnsi"/>
        </w:rPr>
        <w:t>.  BDC does not wish to object.</w:t>
      </w:r>
    </w:p>
    <w:p w:rsidR="00304907" w:rsidRPr="00304907" w:rsidRDefault="00304907" w:rsidP="0008445E">
      <w:pPr>
        <w:spacing w:after="0"/>
        <w:ind w:left="2160"/>
        <w:rPr>
          <w:rFonts w:asciiTheme="majorHAnsi" w:hAnsiTheme="majorHAnsi"/>
          <w:b/>
        </w:rPr>
      </w:pPr>
      <w:r w:rsidRPr="00304907">
        <w:rPr>
          <w:rFonts w:asciiTheme="majorHAnsi" w:hAnsiTheme="majorHAnsi"/>
          <w:b/>
        </w:rPr>
        <w:t xml:space="preserve">DC/20/02594 – 174 Kings Rd </w:t>
      </w:r>
    </w:p>
    <w:p w:rsidR="00304907" w:rsidRDefault="00304907" w:rsidP="0008445E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Continued use of summerhouse as dog grooming salon</w:t>
      </w:r>
    </w:p>
    <w:p w:rsidR="00304907" w:rsidRPr="00304907" w:rsidRDefault="00304907" w:rsidP="0008445E">
      <w:pPr>
        <w:spacing w:after="0"/>
        <w:ind w:left="2160"/>
        <w:rPr>
          <w:rFonts w:asciiTheme="majorHAnsi" w:hAnsiTheme="majorHAnsi"/>
          <w:b/>
        </w:rPr>
      </w:pPr>
      <w:r w:rsidRPr="00304907">
        <w:rPr>
          <w:rFonts w:asciiTheme="majorHAnsi" w:hAnsiTheme="majorHAnsi"/>
          <w:b/>
        </w:rPr>
        <w:t>DC/20/03509 – 10 Brook St</w:t>
      </w:r>
    </w:p>
    <w:p w:rsidR="00304907" w:rsidRDefault="00304907" w:rsidP="0008445E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Tree works in a conservation area.  T1 (walnut) remove major deadwood, reduce one limb by 40% and another by 2-3m to balance and raise crown.  BDC does not wish to object</w:t>
      </w:r>
    </w:p>
    <w:p w:rsidR="00304907" w:rsidRDefault="00304907" w:rsidP="0008445E">
      <w:pPr>
        <w:spacing w:after="0"/>
        <w:ind w:left="2160"/>
        <w:rPr>
          <w:rFonts w:asciiTheme="majorHAnsi" w:hAnsiTheme="majorHAnsi"/>
          <w:b/>
        </w:rPr>
      </w:pPr>
    </w:p>
    <w:p w:rsidR="00304907" w:rsidRDefault="00304907" w:rsidP="0008445E">
      <w:pPr>
        <w:spacing w:after="0"/>
        <w:ind w:left="2160"/>
        <w:rPr>
          <w:rFonts w:asciiTheme="majorHAnsi" w:hAnsiTheme="majorHAnsi"/>
          <w:b/>
        </w:rPr>
      </w:pPr>
    </w:p>
    <w:p w:rsidR="00304907" w:rsidRDefault="00304907" w:rsidP="0008445E">
      <w:pPr>
        <w:spacing w:after="0"/>
        <w:ind w:left="2160"/>
        <w:rPr>
          <w:rFonts w:asciiTheme="majorHAnsi" w:hAnsiTheme="majorHAnsi"/>
          <w:b/>
        </w:rPr>
      </w:pPr>
      <w:r w:rsidRPr="00304907">
        <w:rPr>
          <w:rFonts w:asciiTheme="majorHAnsi" w:hAnsiTheme="majorHAnsi"/>
          <w:b/>
        </w:rPr>
        <w:lastRenderedPageBreak/>
        <w:t>DC/20/03188 – Clockhouse, Cavendish Lane</w:t>
      </w:r>
    </w:p>
    <w:p w:rsidR="00304907" w:rsidRPr="00304907" w:rsidRDefault="00304907" w:rsidP="0008445E">
      <w:pPr>
        <w:spacing w:after="0"/>
        <w:ind w:left="2160"/>
        <w:rPr>
          <w:rFonts w:asciiTheme="majorHAnsi" w:hAnsiTheme="majorHAnsi"/>
        </w:rPr>
      </w:pPr>
      <w:r w:rsidRPr="00304907">
        <w:rPr>
          <w:rFonts w:asciiTheme="majorHAnsi" w:hAnsiTheme="majorHAnsi"/>
        </w:rPr>
        <w:t xml:space="preserve">Tree works in a </w:t>
      </w:r>
      <w:r>
        <w:rPr>
          <w:rFonts w:asciiTheme="majorHAnsi" w:hAnsiTheme="majorHAnsi"/>
        </w:rPr>
        <w:t>conservation area.  Fell 1no horse chestnut due to decay.  BDC does not wish to object</w:t>
      </w:r>
    </w:p>
    <w:p w:rsidR="0008445E" w:rsidRDefault="00A1549C" w:rsidP="0008445E">
      <w:pPr>
        <w:spacing w:after="0"/>
        <w:rPr>
          <w:rFonts w:asciiTheme="majorHAnsi" w:hAnsiTheme="majorHAnsi"/>
        </w:rPr>
      </w:pPr>
      <w:r>
        <w:rPr>
          <w:rFonts w:ascii="Cambria" w:hAnsi="Cambria"/>
          <w:b/>
        </w:rPr>
        <w:t>08.</w:t>
      </w:r>
      <w:r w:rsidR="00765A75">
        <w:rPr>
          <w:rFonts w:ascii="Cambria" w:hAnsi="Cambria"/>
          <w:b/>
        </w:rPr>
        <w:t>10</w:t>
      </w:r>
      <w:r w:rsidR="00836401">
        <w:rPr>
          <w:rFonts w:ascii="Cambria" w:hAnsi="Cambria"/>
          <w:b/>
        </w:rPr>
        <w:t xml:space="preserve"> 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 Question Time</w:t>
      </w:r>
    </w:p>
    <w:p w:rsidR="009D0BE9" w:rsidRPr="0008445E" w:rsidRDefault="001C4132" w:rsidP="0008445E">
      <w:pPr>
        <w:spacing w:after="0"/>
        <w:rPr>
          <w:rFonts w:asciiTheme="majorHAnsi" w:hAnsiTheme="majorHAnsi"/>
        </w:rPr>
      </w:pPr>
      <w:r>
        <w:rPr>
          <w:rFonts w:ascii="Cambria" w:hAnsi="Cambria"/>
          <w:b/>
        </w:rPr>
        <w:t>09.</w:t>
      </w:r>
      <w:r w:rsidR="00765A75">
        <w:rPr>
          <w:rFonts w:ascii="Cambria" w:hAnsi="Cambria"/>
          <w:b/>
        </w:rPr>
        <w:t>10</w:t>
      </w:r>
      <w:r w:rsidR="0083640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EC2615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765A75">
        <w:rPr>
          <w:rFonts w:ascii="Cambria" w:hAnsi="Cambria"/>
          <w:b/>
        </w:rPr>
        <w:t>10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2F496D">
        <w:rPr>
          <w:rFonts w:ascii="Cambria" w:hAnsi="Cambria"/>
        </w:rPr>
        <w:t xml:space="preserve"> groups – Cemetery, Finance, </w:t>
      </w:r>
      <w:r w:rsidR="00F3008A">
        <w:rPr>
          <w:rFonts w:ascii="Cambria" w:hAnsi="Cambria"/>
        </w:rPr>
        <w:t>Village Hall,</w:t>
      </w:r>
      <w:r w:rsidR="002F496D">
        <w:rPr>
          <w:rFonts w:ascii="Cambria" w:hAnsi="Cambria"/>
        </w:rPr>
        <w:t xml:space="preserve"> </w:t>
      </w:r>
      <w:r w:rsidR="00AC69CD">
        <w:rPr>
          <w:rFonts w:ascii="Cambria" w:hAnsi="Cambria"/>
        </w:rPr>
        <w:t xml:space="preserve">Neighbourhood plan, </w:t>
      </w:r>
      <w:r w:rsidR="002F496D">
        <w:rPr>
          <w:rFonts w:ascii="Cambria" w:hAnsi="Cambria"/>
        </w:rPr>
        <w:t>Climate Emergency</w:t>
      </w:r>
      <w:r w:rsidR="00F3008A">
        <w:rPr>
          <w:rFonts w:ascii="Cambria" w:hAnsi="Cambria"/>
        </w:rPr>
        <w:t xml:space="preserve"> and report from playing field management committee.</w:t>
      </w:r>
    </w:p>
    <w:p w:rsidR="00B25DFB" w:rsidRDefault="00765A75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11.10</w:t>
      </w:r>
      <w:r w:rsidR="00B25DFB">
        <w:rPr>
          <w:rFonts w:ascii="Cambria" w:hAnsi="Cambria"/>
          <w:b/>
        </w:rPr>
        <w:t xml:space="preserve"> </w:t>
      </w:r>
      <w:r w:rsidR="0008445E" w:rsidRPr="0008445E">
        <w:rPr>
          <w:rFonts w:ascii="Cambria" w:hAnsi="Cambria"/>
        </w:rPr>
        <w:t>Village Notice board – possibility of</w:t>
      </w:r>
    </w:p>
    <w:p w:rsidR="00B70EC2" w:rsidRDefault="00765A75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12.10  </w:t>
      </w:r>
      <w:r w:rsidRPr="00765A75">
        <w:rPr>
          <w:rFonts w:ascii="Cambria" w:hAnsi="Cambria"/>
        </w:rPr>
        <w:t xml:space="preserve">Quiet Lane </w:t>
      </w:r>
      <w:r>
        <w:rPr>
          <w:rFonts w:ascii="Cambria" w:hAnsi="Cambria"/>
        </w:rPr>
        <w:t>–</w:t>
      </w:r>
      <w:r w:rsidRPr="00765A75">
        <w:rPr>
          <w:rFonts w:ascii="Cambria" w:hAnsi="Cambria"/>
        </w:rPr>
        <w:t xml:space="preserve"> update</w:t>
      </w:r>
    </w:p>
    <w:p w:rsidR="00765A75" w:rsidRDefault="00765A75">
      <w:pPr>
        <w:spacing w:after="0"/>
        <w:rPr>
          <w:rFonts w:ascii="Cambria" w:hAnsi="Cambria"/>
        </w:rPr>
      </w:pPr>
      <w:r w:rsidRPr="00765A75">
        <w:rPr>
          <w:rFonts w:ascii="Cambria" w:hAnsi="Cambria"/>
          <w:b/>
        </w:rPr>
        <w:t>13.10</w:t>
      </w:r>
      <w:r>
        <w:rPr>
          <w:rFonts w:ascii="Cambria" w:hAnsi="Cambria"/>
        </w:rPr>
        <w:t xml:space="preserve">  Parking at school (Shepherds Lane)</w:t>
      </w:r>
    </w:p>
    <w:p w:rsidR="00F33B7B" w:rsidRDefault="00F33B7B">
      <w:pPr>
        <w:spacing w:after="0"/>
        <w:rPr>
          <w:rFonts w:ascii="Cambria" w:hAnsi="Cambria"/>
        </w:rPr>
      </w:pPr>
      <w:r w:rsidRPr="00F33B7B">
        <w:rPr>
          <w:rFonts w:ascii="Cambria" w:hAnsi="Cambria"/>
          <w:b/>
        </w:rPr>
        <w:t>14.10</w:t>
      </w:r>
      <w:r>
        <w:rPr>
          <w:rFonts w:ascii="Cambria" w:hAnsi="Cambria"/>
        </w:rPr>
        <w:t xml:space="preserve">  Internal audit – use of SALC services – to agree</w:t>
      </w:r>
    </w:p>
    <w:p w:rsidR="00810739" w:rsidRPr="00B25DFB" w:rsidRDefault="00810739">
      <w:pPr>
        <w:spacing w:after="0"/>
        <w:rPr>
          <w:rFonts w:ascii="Cambria" w:hAnsi="Cambria"/>
          <w:b/>
        </w:rPr>
      </w:pPr>
      <w:r w:rsidRPr="00810739">
        <w:rPr>
          <w:rFonts w:ascii="Cambria" w:hAnsi="Cambria"/>
          <w:b/>
        </w:rPr>
        <w:t>15.10</w:t>
      </w:r>
      <w:r>
        <w:rPr>
          <w:rFonts w:ascii="Cambria" w:hAnsi="Cambria"/>
        </w:rPr>
        <w:t xml:space="preserve">  s106/C.I.L funds – spending of</w:t>
      </w:r>
      <w:bookmarkStart w:id="0" w:name="_GoBack"/>
      <w:bookmarkEnd w:id="0"/>
    </w:p>
    <w:p w:rsidR="00AA1149" w:rsidRPr="00D8217F" w:rsidRDefault="00F33B7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16</w:t>
      </w:r>
      <w:r w:rsidR="009341FE">
        <w:rPr>
          <w:rFonts w:ascii="Cambria" w:hAnsi="Cambria"/>
          <w:b/>
        </w:rPr>
        <w:t>.10</w:t>
      </w:r>
      <w:r w:rsidR="0008445E">
        <w:rPr>
          <w:rFonts w:ascii="Cambria" w:hAnsi="Cambria"/>
          <w:b/>
        </w:rPr>
        <w:t xml:space="preserve"> </w:t>
      </w:r>
      <w:r w:rsidR="0083640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Correspondence to report</w:t>
      </w:r>
      <w:r w:rsidR="00CD2B17">
        <w:rPr>
          <w:rFonts w:ascii="Cambria" w:hAnsi="Cambria"/>
        </w:rPr>
        <w:t xml:space="preserve"> </w:t>
      </w:r>
    </w:p>
    <w:p w:rsidR="00AC65CF" w:rsidRPr="00223D5B" w:rsidRDefault="00F33B7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17</w:t>
      </w:r>
      <w:r w:rsidR="009341FE">
        <w:rPr>
          <w:rFonts w:ascii="Cambria" w:hAnsi="Cambria"/>
          <w:b/>
        </w:rPr>
        <w:t>.10</w:t>
      </w:r>
      <w:r w:rsidR="00A1549C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 of next meet</w:t>
      </w:r>
      <w:r w:rsidR="00836401">
        <w:rPr>
          <w:rFonts w:ascii="Cambria" w:hAnsi="Cambria"/>
        </w:rPr>
        <w:t xml:space="preserve">ing –  </w:t>
      </w:r>
      <w:r w:rsidR="009341FE">
        <w:rPr>
          <w:rFonts w:ascii="Cambria" w:hAnsi="Cambria"/>
        </w:rPr>
        <w:t>10</w:t>
      </w:r>
      <w:r w:rsidR="009341FE" w:rsidRPr="009341FE">
        <w:rPr>
          <w:rFonts w:ascii="Cambria" w:hAnsi="Cambria"/>
          <w:vertAlign w:val="superscript"/>
        </w:rPr>
        <w:t>th</w:t>
      </w:r>
      <w:r w:rsidR="009341FE">
        <w:rPr>
          <w:rFonts w:ascii="Cambria" w:hAnsi="Cambria"/>
        </w:rPr>
        <w:t xml:space="preserve"> Nov</w:t>
      </w:r>
      <w:r w:rsidR="0008445E">
        <w:rPr>
          <w:rFonts w:ascii="Cambria" w:hAnsi="Cambria"/>
        </w:rPr>
        <w:t xml:space="preserve"> </w:t>
      </w:r>
      <w:r w:rsidR="00AC69CD">
        <w:rPr>
          <w:rFonts w:ascii="Cambria" w:hAnsi="Cambria"/>
        </w:rPr>
        <w:t xml:space="preserve"> </w:t>
      </w:r>
      <w:r w:rsidR="00836401">
        <w:rPr>
          <w:rFonts w:ascii="Cambria" w:hAnsi="Cambria"/>
        </w:rPr>
        <w:t>2020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9341FE">
        <w:rPr>
          <w:rFonts w:ascii="Cambria" w:hAnsi="Cambria"/>
        </w:rPr>
        <w:t>06.10</w:t>
      </w:r>
      <w:r w:rsidR="000159F9">
        <w:rPr>
          <w:rFonts w:ascii="Cambria" w:hAnsi="Cambria"/>
        </w:rPr>
        <w:t>.20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2E6009" w:rsidRPr="002E6009">
        <w:rPr>
          <w:rFonts w:ascii="Cambria" w:hAnsi="Cambria"/>
          <w:b/>
        </w:rPr>
        <w:t xml:space="preserve"> – request by email</w:t>
      </w:r>
      <w:r w:rsidR="002E6009">
        <w:rPr>
          <w:rFonts w:ascii="Cambria" w:hAnsi="Cambria"/>
          <w:b/>
        </w:rPr>
        <w:t xml:space="preserve"> please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D0" w:rsidRDefault="00BB2DD0" w:rsidP="00AA1149">
      <w:pPr>
        <w:spacing w:after="0" w:line="240" w:lineRule="auto"/>
      </w:pPr>
      <w:r>
        <w:separator/>
      </w:r>
    </w:p>
  </w:endnote>
  <w:endnote w:type="continuationSeparator" w:id="0">
    <w:p w:rsidR="00BB2DD0" w:rsidRDefault="00BB2DD0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D0" w:rsidRDefault="00BB2DD0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BB2DD0" w:rsidRDefault="00BB2DD0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1065F"/>
    <w:rsid w:val="00011264"/>
    <w:rsid w:val="000159F9"/>
    <w:rsid w:val="00023A64"/>
    <w:rsid w:val="000408B1"/>
    <w:rsid w:val="00051C8B"/>
    <w:rsid w:val="00054527"/>
    <w:rsid w:val="00054992"/>
    <w:rsid w:val="00077C27"/>
    <w:rsid w:val="0008445E"/>
    <w:rsid w:val="00087967"/>
    <w:rsid w:val="00097E83"/>
    <w:rsid w:val="000A58B9"/>
    <w:rsid w:val="000A71D6"/>
    <w:rsid w:val="000B0EA1"/>
    <w:rsid w:val="000C197A"/>
    <w:rsid w:val="000C5593"/>
    <w:rsid w:val="000D73A1"/>
    <w:rsid w:val="000E37C6"/>
    <w:rsid w:val="000E4D4E"/>
    <w:rsid w:val="000F4ECE"/>
    <w:rsid w:val="00101234"/>
    <w:rsid w:val="00102BD5"/>
    <w:rsid w:val="00120661"/>
    <w:rsid w:val="00137E90"/>
    <w:rsid w:val="00143E3A"/>
    <w:rsid w:val="001601DA"/>
    <w:rsid w:val="00162EFA"/>
    <w:rsid w:val="00186EA8"/>
    <w:rsid w:val="00191349"/>
    <w:rsid w:val="0019374E"/>
    <w:rsid w:val="0019675D"/>
    <w:rsid w:val="00196D2B"/>
    <w:rsid w:val="001B750C"/>
    <w:rsid w:val="001C4132"/>
    <w:rsid w:val="00200E11"/>
    <w:rsid w:val="00201403"/>
    <w:rsid w:val="0020564E"/>
    <w:rsid w:val="00211D78"/>
    <w:rsid w:val="00223D5B"/>
    <w:rsid w:val="00232B88"/>
    <w:rsid w:val="00241DC1"/>
    <w:rsid w:val="0024411E"/>
    <w:rsid w:val="00246E15"/>
    <w:rsid w:val="00265FD3"/>
    <w:rsid w:val="002E3DC4"/>
    <w:rsid w:val="002E6009"/>
    <w:rsid w:val="002F1E0D"/>
    <w:rsid w:val="002F347D"/>
    <w:rsid w:val="002F496D"/>
    <w:rsid w:val="002F631D"/>
    <w:rsid w:val="00304907"/>
    <w:rsid w:val="00305CF7"/>
    <w:rsid w:val="003436FE"/>
    <w:rsid w:val="003537AF"/>
    <w:rsid w:val="003564C4"/>
    <w:rsid w:val="00366E3E"/>
    <w:rsid w:val="00367168"/>
    <w:rsid w:val="00370181"/>
    <w:rsid w:val="0037543E"/>
    <w:rsid w:val="00376E87"/>
    <w:rsid w:val="00377ACF"/>
    <w:rsid w:val="00384131"/>
    <w:rsid w:val="00390A4D"/>
    <w:rsid w:val="00394D5B"/>
    <w:rsid w:val="003A3B07"/>
    <w:rsid w:val="003B0E93"/>
    <w:rsid w:val="003B69B8"/>
    <w:rsid w:val="003C32F1"/>
    <w:rsid w:val="003C5B7E"/>
    <w:rsid w:val="003C667A"/>
    <w:rsid w:val="003E3B72"/>
    <w:rsid w:val="003E43E8"/>
    <w:rsid w:val="003F30EA"/>
    <w:rsid w:val="004020C1"/>
    <w:rsid w:val="0040698C"/>
    <w:rsid w:val="00417AD4"/>
    <w:rsid w:val="00421B5A"/>
    <w:rsid w:val="00427373"/>
    <w:rsid w:val="00437E67"/>
    <w:rsid w:val="00441571"/>
    <w:rsid w:val="00462A26"/>
    <w:rsid w:val="00466A68"/>
    <w:rsid w:val="00473919"/>
    <w:rsid w:val="00484009"/>
    <w:rsid w:val="00494D91"/>
    <w:rsid w:val="004A292A"/>
    <w:rsid w:val="004A504C"/>
    <w:rsid w:val="004B674D"/>
    <w:rsid w:val="004B6D26"/>
    <w:rsid w:val="004E51C0"/>
    <w:rsid w:val="005175AF"/>
    <w:rsid w:val="00526D91"/>
    <w:rsid w:val="005325AA"/>
    <w:rsid w:val="00533C30"/>
    <w:rsid w:val="00541CB1"/>
    <w:rsid w:val="005479C0"/>
    <w:rsid w:val="00550A61"/>
    <w:rsid w:val="00566BC7"/>
    <w:rsid w:val="00581ADD"/>
    <w:rsid w:val="00594ACD"/>
    <w:rsid w:val="005A6CA6"/>
    <w:rsid w:val="005B1499"/>
    <w:rsid w:val="005C6721"/>
    <w:rsid w:val="005D458B"/>
    <w:rsid w:val="005F4BB3"/>
    <w:rsid w:val="005F57B7"/>
    <w:rsid w:val="00605E69"/>
    <w:rsid w:val="0063084B"/>
    <w:rsid w:val="00637FAB"/>
    <w:rsid w:val="0065321F"/>
    <w:rsid w:val="006636ED"/>
    <w:rsid w:val="00664BA7"/>
    <w:rsid w:val="006857EA"/>
    <w:rsid w:val="00685E0D"/>
    <w:rsid w:val="00686759"/>
    <w:rsid w:val="00697B0B"/>
    <w:rsid w:val="006A450F"/>
    <w:rsid w:val="006B30B5"/>
    <w:rsid w:val="006D2D38"/>
    <w:rsid w:val="006D3A82"/>
    <w:rsid w:val="006D46D2"/>
    <w:rsid w:val="006D67EF"/>
    <w:rsid w:val="006D6FE5"/>
    <w:rsid w:val="006F6F20"/>
    <w:rsid w:val="006F7782"/>
    <w:rsid w:val="00710EAE"/>
    <w:rsid w:val="00737534"/>
    <w:rsid w:val="00745CC0"/>
    <w:rsid w:val="00765A75"/>
    <w:rsid w:val="00770769"/>
    <w:rsid w:val="007867DE"/>
    <w:rsid w:val="007912F3"/>
    <w:rsid w:val="007925E1"/>
    <w:rsid w:val="007A7412"/>
    <w:rsid w:val="007B4175"/>
    <w:rsid w:val="007D7477"/>
    <w:rsid w:val="007E0357"/>
    <w:rsid w:val="007E0D19"/>
    <w:rsid w:val="007E27AA"/>
    <w:rsid w:val="007F2C1A"/>
    <w:rsid w:val="007F62A1"/>
    <w:rsid w:val="007F77C4"/>
    <w:rsid w:val="00807AFE"/>
    <w:rsid w:val="00807B5F"/>
    <w:rsid w:val="00810122"/>
    <w:rsid w:val="00810739"/>
    <w:rsid w:val="008158D8"/>
    <w:rsid w:val="00830A48"/>
    <w:rsid w:val="00836401"/>
    <w:rsid w:val="00836430"/>
    <w:rsid w:val="00842A9D"/>
    <w:rsid w:val="00861566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C5520"/>
    <w:rsid w:val="008D143E"/>
    <w:rsid w:val="008D6CD7"/>
    <w:rsid w:val="008E2A8A"/>
    <w:rsid w:val="008E54C0"/>
    <w:rsid w:val="008F5DD6"/>
    <w:rsid w:val="008F688A"/>
    <w:rsid w:val="008F69A9"/>
    <w:rsid w:val="00905BD1"/>
    <w:rsid w:val="0092551F"/>
    <w:rsid w:val="0093101B"/>
    <w:rsid w:val="009341FE"/>
    <w:rsid w:val="009371DC"/>
    <w:rsid w:val="00951A7D"/>
    <w:rsid w:val="0096609E"/>
    <w:rsid w:val="009731D6"/>
    <w:rsid w:val="00980012"/>
    <w:rsid w:val="00993AB1"/>
    <w:rsid w:val="009A1202"/>
    <w:rsid w:val="009B0EDB"/>
    <w:rsid w:val="009D0BE9"/>
    <w:rsid w:val="009F4EFA"/>
    <w:rsid w:val="009F743A"/>
    <w:rsid w:val="00A1549C"/>
    <w:rsid w:val="00A15D18"/>
    <w:rsid w:val="00A3163B"/>
    <w:rsid w:val="00A33C3A"/>
    <w:rsid w:val="00A46DD4"/>
    <w:rsid w:val="00A5279F"/>
    <w:rsid w:val="00A67853"/>
    <w:rsid w:val="00A77248"/>
    <w:rsid w:val="00A8027A"/>
    <w:rsid w:val="00A83E9A"/>
    <w:rsid w:val="00A9195B"/>
    <w:rsid w:val="00AA1149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4D1B"/>
    <w:rsid w:val="00AE5E10"/>
    <w:rsid w:val="00AE7096"/>
    <w:rsid w:val="00AE7F65"/>
    <w:rsid w:val="00AF6B65"/>
    <w:rsid w:val="00B0570C"/>
    <w:rsid w:val="00B23D01"/>
    <w:rsid w:val="00B25DFB"/>
    <w:rsid w:val="00B43976"/>
    <w:rsid w:val="00B50DCB"/>
    <w:rsid w:val="00B70EC2"/>
    <w:rsid w:val="00B76CA6"/>
    <w:rsid w:val="00B8451B"/>
    <w:rsid w:val="00BA4192"/>
    <w:rsid w:val="00BB2DD0"/>
    <w:rsid w:val="00BB55A6"/>
    <w:rsid w:val="00BB652D"/>
    <w:rsid w:val="00BE3893"/>
    <w:rsid w:val="00BE734B"/>
    <w:rsid w:val="00BF64D5"/>
    <w:rsid w:val="00BF6FD1"/>
    <w:rsid w:val="00C05079"/>
    <w:rsid w:val="00C05DDD"/>
    <w:rsid w:val="00C06EFD"/>
    <w:rsid w:val="00C36102"/>
    <w:rsid w:val="00C404EA"/>
    <w:rsid w:val="00C50B17"/>
    <w:rsid w:val="00C51371"/>
    <w:rsid w:val="00C60D41"/>
    <w:rsid w:val="00C62856"/>
    <w:rsid w:val="00C62AD4"/>
    <w:rsid w:val="00C7411C"/>
    <w:rsid w:val="00C80E7A"/>
    <w:rsid w:val="00C81479"/>
    <w:rsid w:val="00CB3938"/>
    <w:rsid w:val="00CB569A"/>
    <w:rsid w:val="00CC04A9"/>
    <w:rsid w:val="00CC2463"/>
    <w:rsid w:val="00CD2B17"/>
    <w:rsid w:val="00CD33ED"/>
    <w:rsid w:val="00CE03F8"/>
    <w:rsid w:val="00CE2AD1"/>
    <w:rsid w:val="00CE43FC"/>
    <w:rsid w:val="00CE4C3A"/>
    <w:rsid w:val="00CE5301"/>
    <w:rsid w:val="00CF09AB"/>
    <w:rsid w:val="00CF2F53"/>
    <w:rsid w:val="00D27090"/>
    <w:rsid w:val="00D3238C"/>
    <w:rsid w:val="00D3442D"/>
    <w:rsid w:val="00D6363C"/>
    <w:rsid w:val="00D63A49"/>
    <w:rsid w:val="00D8217F"/>
    <w:rsid w:val="00D831CE"/>
    <w:rsid w:val="00D873C9"/>
    <w:rsid w:val="00D94322"/>
    <w:rsid w:val="00DA44B9"/>
    <w:rsid w:val="00DC5255"/>
    <w:rsid w:val="00DD3018"/>
    <w:rsid w:val="00DD6DDB"/>
    <w:rsid w:val="00DE2B67"/>
    <w:rsid w:val="00DF75EE"/>
    <w:rsid w:val="00E138E9"/>
    <w:rsid w:val="00E200E9"/>
    <w:rsid w:val="00E230E4"/>
    <w:rsid w:val="00E23FE8"/>
    <w:rsid w:val="00E3608D"/>
    <w:rsid w:val="00E66C49"/>
    <w:rsid w:val="00E67D5F"/>
    <w:rsid w:val="00E745C5"/>
    <w:rsid w:val="00E83684"/>
    <w:rsid w:val="00E95EAB"/>
    <w:rsid w:val="00EA03D0"/>
    <w:rsid w:val="00EC0B9C"/>
    <w:rsid w:val="00EC2615"/>
    <w:rsid w:val="00EC5FE1"/>
    <w:rsid w:val="00ED0756"/>
    <w:rsid w:val="00EE024F"/>
    <w:rsid w:val="00F05E5C"/>
    <w:rsid w:val="00F21192"/>
    <w:rsid w:val="00F27641"/>
    <w:rsid w:val="00F3008A"/>
    <w:rsid w:val="00F33B7B"/>
    <w:rsid w:val="00F4384A"/>
    <w:rsid w:val="00F65FF7"/>
    <w:rsid w:val="00F71126"/>
    <w:rsid w:val="00F97DFF"/>
    <w:rsid w:val="00FA764B"/>
    <w:rsid w:val="00FB4D57"/>
    <w:rsid w:val="00FB7994"/>
    <w:rsid w:val="00FC47F1"/>
    <w:rsid w:val="00FC69E2"/>
    <w:rsid w:val="00FC6A3D"/>
    <w:rsid w:val="00FD1DA5"/>
    <w:rsid w:val="00FD1EAE"/>
    <w:rsid w:val="00FE79D7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FB6EA-DE9D-4EE2-9160-830F07B2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10</cp:revision>
  <cp:lastPrinted>2020-03-03T11:38:00Z</cp:lastPrinted>
  <dcterms:created xsi:type="dcterms:W3CDTF">2020-10-06T09:29:00Z</dcterms:created>
  <dcterms:modified xsi:type="dcterms:W3CDTF">2020-10-06T11:09:00Z</dcterms:modified>
</cp:coreProperties>
</file>