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8B55FB">
        <w:rPr>
          <w:rFonts w:asciiTheme="majorHAnsi" w:hAnsiTheme="majorHAnsi"/>
          <w:b/>
        </w:rPr>
        <w:t>12</w:t>
      </w:r>
      <w:r w:rsidR="008B55FB" w:rsidRPr="008B55FB">
        <w:rPr>
          <w:rFonts w:asciiTheme="majorHAnsi" w:hAnsiTheme="majorHAnsi"/>
          <w:b/>
          <w:vertAlign w:val="superscript"/>
        </w:rPr>
        <w:t>th</w:t>
      </w:r>
      <w:r w:rsidR="008B55FB">
        <w:rPr>
          <w:rFonts w:asciiTheme="majorHAnsi" w:hAnsiTheme="majorHAnsi"/>
          <w:b/>
        </w:rPr>
        <w:t xml:space="preserve"> Nov </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5971D2" w:rsidRPr="00386AC0">
        <w:rPr>
          <w:rFonts w:asciiTheme="majorHAnsi" w:hAnsiTheme="majorHAnsi"/>
        </w:rPr>
        <w:t xml:space="preserve"> </w:t>
      </w:r>
      <w:r w:rsidR="00F33063">
        <w:rPr>
          <w:rFonts w:asciiTheme="majorHAnsi" w:hAnsiTheme="majorHAnsi"/>
        </w:rPr>
        <w:t xml:space="preserve">Sewell, </w:t>
      </w:r>
      <w:r w:rsidR="009F3231" w:rsidRPr="00386AC0">
        <w:rPr>
          <w:rFonts w:asciiTheme="majorHAnsi" w:hAnsiTheme="majorHAnsi"/>
        </w:rPr>
        <w:t>Leopold,</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r w:rsidR="00E82FCF" w:rsidRPr="00386AC0">
        <w:rPr>
          <w:rFonts w:asciiTheme="majorHAnsi" w:hAnsiTheme="majorHAnsi"/>
        </w:rPr>
        <w:t xml:space="preserve"> </w:t>
      </w:r>
    </w:p>
    <w:p w:rsidR="00E463E7" w:rsidRDefault="008B55FB" w:rsidP="0056319C">
      <w:pPr>
        <w:spacing w:after="0" w:line="240" w:lineRule="auto"/>
        <w:rPr>
          <w:rFonts w:asciiTheme="majorHAnsi" w:hAnsiTheme="majorHAnsi"/>
        </w:rPr>
      </w:pPr>
      <w:r>
        <w:rPr>
          <w:rFonts w:asciiTheme="majorHAnsi" w:hAnsiTheme="majorHAnsi"/>
        </w:rPr>
        <w:t>8</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045CF2" w:rsidRDefault="008B55FB" w:rsidP="00E857C4">
      <w:pPr>
        <w:spacing w:after="0"/>
        <w:rPr>
          <w:rFonts w:asciiTheme="majorHAnsi" w:hAnsiTheme="majorHAnsi"/>
          <w:b/>
        </w:rPr>
      </w:pPr>
      <w:r>
        <w:rPr>
          <w:rFonts w:asciiTheme="majorHAnsi" w:hAnsiTheme="majorHAnsi"/>
          <w:b/>
        </w:rPr>
        <w:t>01.11</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F32D87" w:rsidRPr="00F32D87" w:rsidRDefault="00F32D87" w:rsidP="00E857C4">
      <w:pPr>
        <w:spacing w:after="0"/>
        <w:rPr>
          <w:rFonts w:asciiTheme="majorHAnsi" w:hAnsiTheme="majorHAnsi"/>
        </w:rPr>
      </w:pPr>
      <w:r w:rsidRPr="00F32D87">
        <w:rPr>
          <w:rFonts w:asciiTheme="majorHAnsi" w:hAnsiTheme="majorHAnsi"/>
        </w:rPr>
        <w:t>None</w:t>
      </w:r>
    </w:p>
    <w:p w:rsidR="00F32D87" w:rsidRDefault="00F32D87" w:rsidP="00E857C4">
      <w:pPr>
        <w:spacing w:after="0"/>
        <w:rPr>
          <w:rFonts w:asciiTheme="majorHAnsi" w:hAnsiTheme="majorHAnsi"/>
          <w:b/>
        </w:rPr>
      </w:pPr>
    </w:p>
    <w:p w:rsidR="001004CB" w:rsidRPr="00386AC0" w:rsidRDefault="008B55FB" w:rsidP="00E857C4">
      <w:pPr>
        <w:spacing w:after="0"/>
        <w:rPr>
          <w:rFonts w:asciiTheme="majorHAnsi" w:hAnsiTheme="majorHAnsi"/>
        </w:rPr>
      </w:pPr>
      <w:r>
        <w:rPr>
          <w:rFonts w:asciiTheme="majorHAnsi" w:hAnsiTheme="majorHAnsi"/>
          <w:b/>
        </w:rPr>
        <w:t>02.11</w:t>
      </w:r>
      <w:r w:rsidR="007F251D" w:rsidRPr="00386AC0">
        <w:rPr>
          <w:rFonts w:asciiTheme="majorHAnsi" w:hAnsiTheme="majorHAnsi"/>
          <w:b/>
        </w:rPr>
        <w:t xml:space="preserve"> Apologies for absence</w:t>
      </w:r>
    </w:p>
    <w:p w:rsidR="00FC2CFC" w:rsidRDefault="008B55FB" w:rsidP="00E857C4">
      <w:pPr>
        <w:spacing w:after="0"/>
        <w:rPr>
          <w:rFonts w:asciiTheme="majorHAnsi" w:hAnsiTheme="majorHAnsi"/>
        </w:rPr>
      </w:pPr>
      <w:r>
        <w:rPr>
          <w:rFonts w:asciiTheme="majorHAnsi" w:hAnsiTheme="majorHAnsi"/>
        </w:rPr>
        <w:t>None</w:t>
      </w:r>
    </w:p>
    <w:p w:rsidR="00E463E7" w:rsidRPr="00386AC0" w:rsidRDefault="00E463E7" w:rsidP="00E857C4">
      <w:pPr>
        <w:spacing w:after="0"/>
        <w:rPr>
          <w:rFonts w:asciiTheme="majorHAnsi" w:hAnsiTheme="majorHAnsi"/>
        </w:rPr>
      </w:pPr>
    </w:p>
    <w:p w:rsidR="007F5157" w:rsidRPr="00386AC0" w:rsidRDefault="008B55FB" w:rsidP="00E857C4">
      <w:pPr>
        <w:spacing w:after="0"/>
        <w:rPr>
          <w:rFonts w:asciiTheme="majorHAnsi" w:hAnsiTheme="majorHAnsi"/>
          <w:b/>
        </w:rPr>
      </w:pPr>
      <w:r>
        <w:rPr>
          <w:rFonts w:asciiTheme="majorHAnsi" w:hAnsiTheme="majorHAnsi"/>
          <w:b/>
        </w:rPr>
        <w:t>03.11</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8B55FB" w:rsidRDefault="008B55FB" w:rsidP="00D760CC">
      <w:pPr>
        <w:spacing w:after="0"/>
        <w:rPr>
          <w:rFonts w:asciiTheme="majorHAnsi" w:hAnsiTheme="majorHAnsi"/>
        </w:rPr>
      </w:pPr>
      <w:r>
        <w:rPr>
          <w:rFonts w:asciiTheme="majorHAnsi" w:hAnsiTheme="majorHAnsi"/>
        </w:rPr>
        <w:t>Cllr Southgate declared a non pecuniary interest in planning item DC/19/04534</w:t>
      </w:r>
    </w:p>
    <w:p w:rsidR="00FE272C" w:rsidRDefault="009F1DAB" w:rsidP="00D760CC">
      <w:pPr>
        <w:spacing w:after="0"/>
        <w:rPr>
          <w:rFonts w:asciiTheme="majorHAnsi" w:hAnsiTheme="majorHAnsi"/>
        </w:rPr>
      </w:pPr>
      <w:r>
        <w:rPr>
          <w:rFonts w:asciiTheme="majorHAnsi" w:hAnsiTheme="majorHAnsi"/>
        </w:rPr>
        <w:tab/>
      </w:r>
    </w:p>
    <w:p w:rsidR="007F5157" w:rsidRPr="00386AC0" w:rsidRDefault="008B55FB" w:rsidP="00E857C4">
      <w:pPr>
        <w:spacing w:after="0"/>
        <w:rPr>
          <w:rFonts w:asciiTheme="majorHAnsi" w:hAnsiTheme="majorHAnsi"/>
          <w:b/>
        </w:rPr>
      </w:pPr>
      <w:r>
        <w:rPr>
          <w:rFonts w:asciiTheme="majorHAnsi" w:hAnsiTheme="majorHAnsi"/>
          <w:b/>
        </w:rPr>
        <w:t>04.11</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Pr>
          <w:rFonts w:asciiTheme="majorHAnsi" w:hAnsiTheme="majorHAnsi"/>
          <w:b/>
        </w:rPr>
        <w:t>8</w:t>
      </w:r>
      <w:r w:rsidRPr="008B55FB">
        <w:rPr>
          <w:rFonts w:asciiTheme="majorHAnsi" w:hAnsiTheme="majorHAnsi"/>
          <w:b/>
          <w:vertAlign w:val="superscript"/>
        </w:rPr>
        <w:t>th</w:t>
      </w:r>
      <w:r>
        <w:rPr>
          <w:rFonts w:asciiTheme="majorHAnsi" w:hAnsiTheme="majorHAnsi"/>
          <w:b/>
        </w:rPr>
        <w:t xml:space="preserve"> Oct</w:t>
      </w:r>
      <w:r w:rsidR="006B5316">
        <w:rPr>
          <w:rFonts w:asciiTheme="majorHAnsi" w:hAnsiTheme="majorHAnsi"/>
          <w:b/>
        </w:rPr>
        <w:t xml:space="preserve"> </w:t>
      </w:r>
      <w:r w:rsidR="00C16A5B">
        <w:rPr>
          <w:rFonts w:asciiTheme="majorHAnsi" w:hAnsiTheme="majorHAnsi"/>
          <w:b/>
        </w:rPr>
        <w:t>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8B55FB" w:rsidP="00E857C4">
      <w:pPr>
        <w:spacing w:after="0"/>
        <w:rPr>
          <w:rFonts w:asciiTheme="majorHAnsi" w:hAnsiTheme="majorHAnsi"/>
          <w:b/>
        </w:rPr>
      </w:pPr>
      <w:r>
        <w:rPr>
          <w:rFonts w:asciiTheme="majorHAnsi" w:hAnsiTheme="majorHAnsi"/>
          <w:b/>
        </w:rPr>
        <w:t>05.11</w:t>
      </w:r>
      <w:r w:rsidR="003850C2" w:rsidRPr="00386AC0">
        <w:rPr>
          <w:rFonts w:asciiTheme="majorHAnsi" w:hAnsiTheme="majorHAnsi"/>
          <w:b/>
        </w:rPr>
        <w:t xml:space="preserve">  Matters arising from the minutes of the last meeting</w:t>
      </w:r>
    </w:p>
    <w:p w:rsidR="006A39BD" w:rsidRDefault="0028180C" w:rsidP="00E857C4">
      <w:pPr>
        <w:spacing w:after="0"/>
        <w:rPr>
          <w:rFonts w:asciiTheme="majorHAnsi" w:hAnsiTheme="majorHAnsi"/>
        </w:rPr>
      </w:pPr>
      <w:r>
        <w:rPr>
          <w:rFonts w:asciiTheme="majorHAnsi" w:hAnsiTheme="majorHAnsi"/>
        </w:rPr>
        <w:t>Positive feedback had been received about the newsletter.  It is hoped another will be published prior to Christmas.  All councillors are asked to consider ideas with regards circulating the newsletter.  This will be an agenda item next month</w:t>
      </w:r>
    </w:p>
    <w:p w:rsidR="0028180C" w:rsidRPr="00E95B2D" w:rsidRDefault="0028180C" w:rsidP="00E857C4">
      <w:pPr>
        <w:spacing w:after="0"/>
        <w:rPr>
          <w:rFonts w:asciiTheme="majorHAnsi" w:hAnsiTheme="majorHAnsi"/>
        </w:rPr>
      </w:pPr>
    </w:p>
    <w:p w:rsidR="007F251D" w:rsidRPr="00386AC0" w:rsidRDefault="00041414" w:rsidP="00E857C4">
      <w:pPr>
        <w:spacing w:after="0"/>
        <w:rPr>
          <w:rFonts w:asciiTheme="majorHAnsi" w:hAnsiTheme="majorHAnsi"/>
          <w:b/>
        </w:rPr>
      </w:pPr>
      <w:r>
        <w:rPr>
          <w:rFonts w:asciiTheme="majorHAnsi" w:hAnsiTheme="majorHAnsi"/>
          <w:b/>
        </w:rPr>
        <w:t>06.11</w:t>
      </w:r>
      <w:r w:rsidR="007F251D" w:rsidRPr="00386AC0">
        <w:rPr>
          <w:rFonts w:asciiTheme="majorHAnsi" w:hAnsiTheme="majorHAnsi"/>
          <w:b/>
        </w:rPr>
        <w:t xml:space="preserve"> To receive reports</w:t>
      </w:r>
    </w:p>
    <w:p w:rsidR="005B1049"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5F2D81" w:rsidRDefault="005F2D81" w:rsidP="0008216F">
      <w:pPr>
        <w:spacing w:after="0"/>
        <w:rPr>
          <w:rFonts w:asciiTheme="majorHAnsi" w:hAnsiTheme="majorHAnsi"/>
        </w:rPr>
      </w:pPr>
      <w:r>
        <w:rPr>
          <w:rFonts w:asciiTheme="majorHAnsi" w:hAnsiTheme="majorHAnsi"/>
        </w:rPr>
        <w:t>The flooding issue at the Church is being looked into once again by Suffolk County Council.</w:t>
      </w:r>
    </w:p>
    <w:p w:rsidR="00834996" w:rsidRDefault="00834996" w:rsidP="0008216F">
      <w:pPr>
        <w:spacing w:after="0"/>
        <w:rPr>
          <w:rFonts w:asciiTheme="majorHAnsi" w:hAnsiTheme="majorHAnsi"/>
        </w:rPr>
      </w:pPr>
      <w:r w:rsidRPr="0029557C">
        <w:rPr>
          <w:rFonts w:asciiTheme="majorHAnsi" w:hAnsiTheme="majorHAnsi"/>
          <w:b/>
        </w:rPr>
        <w:t xml:space="preserve">DCllr </w:t>
      </w:r>
      <w:r w:rsidR="00041414">
        <w:rPr>
          <w:rFonts w:asciiTheme="majorHAnsi" w:hAnsiTheme="majorHAnsi"/>
          <w:b/>
        </w:rPr>
        <w:t>Holt</w:t>
      </w:r>
      <w:r>
        <w:rPr>
          <w:rFonts w:asciiTheme="majorHAnsi" w:hAnsiTheme="majorHAnsi"/>
        </w:rPr>
        <w:t xml:space="preserve"> – read the report below:</w:t>
      </w:r>
    </w:p>
    <w:p w:rsidR="00956F13" w:rsidRPr="00956F13" w:rsidRDefault="00956F13" w:rsidP="00956F13">
      <w:pPr>
        <w:spacing w:after="0"/>
        <w:jc w:val="both"/>
        <w:rPr>
          <w:i/>
          <w:color w:val="0070C0"/>
          <w:sz w:val="20"/>
          <w:szCs w:val="20"/>
        </w:rPr>
      </w:pPr>
      <w:r w:rsidRPr="00956F13">
        <w:rPr>
          <w:rFonts w:ascii="Arial" w:hAnsi="Arial" w:cs="Arial"/>
          <w:b/>
          <w:bCs/>
          <w:i/>
          <w:color w:val="0070C0"/>
          <w:sz w:val="20"/>
          <w:szCs w:val="20"/>
        </w:rPr>
        <w:t>General Election – December 12</w:t>
      </w:r>
    </w:p>
    <w:p w:rsidR="00956F13" w:rsidRPr="00956F13" w:rsidRDefault="00956F13" w:rsidP="00956F13">
      <w:pPr>
        <w:spacing w:after="0"/>
        <w:jc w:val="both"/>
        <w:rPr>
          <w:rFonts w:ascii="Arial" w:hAnsi="Arial" w:cs="Arial"/>
          <w:i/>
          <w:color w:val="0070C0"/>
          <w:sz w:val="20"/>
          <w:szCs w:val="20"/>
        </w:rPr>
      </w:pPr>
      <w:r w:rsidRPr="00956F13">
        <w:rPr>
          <w:rFonts w:ascii="Arial" w:hAnsi="Arial" w:cs="Arial"/>
          <w:i/>
          <w:color w:val="0070C0"/>
          <w:sz w:val="20"/>
          <w:szCs w:val="20"/>
        </w:rPr>
        <w:t xml:space="preserve"> As you will be aware, a general election has been called for Thursday 12 December, 2019.  We will be sending out the Notice of Parliamentary Election next Friday (8 November) and we would be grateful if you could ask for this to be displayed on all parish </w:t>
      </w:r>
      <w:proofErr w:type="spellStart"/>
      <w:r w:rsidRPr="00956F13">
        <w:rPr>
          <w:rFonts w:ascii="Arial" w:hAnsi="Arial" w:cs="Arial"/>
          <w:i/>
          <w:color w:val="0070C0"/>
          <w:sz w:val="20"/>
          <w:szCs w:val="20"/>
        </w:rPr>
        <w:t>noticeboards</w:t>
      </w:r>
      <w:proofErr w:type="spellEnd"/>
      <w:r w:rsidRPr="00956F13">
        <w:rPr>
          <w:rFonts w:ascii="Arial" w:hAnsi="Arial" w:cs="Arial"/>
          <w:i/>
          <w:color w:val="0070C0"/>
          <w:sz w:val="20"/>
          <w:szCs w:val="20"/>
        </w:rPr>
        <w:t>.  The issue of the Notice of Election also triggers pre-election period –</w:t>
      </w:r>
      <w:proofErr w:type="gramStart"/>
      <w:r w:rsidRPr="00956F13">
        <w:rPr>
          <w:rFonts w:ascii="Arial" w:hAnsi="Arial" w:cs="Arial"/>
          <w:i/>
          <w:color w:val="0070C0"/>
          <w:sz w:val="20"/>
          <w:szCs w:val="20"/>
        </w:rPr>
        <w:t>  which</w:t>
      </w:r>
      <w:proofErr w:type="gramEnd"/>
      <w:r w:rsidRPr="00956F13">
        <w:rPr>
          <w:rFonts w:ascii="Arial" w:hAnsi="Arial" w:cs="Arial"/>
          <w:i/>
          <w:color w:val="0070C0"/>
          <w:sz w:val="20"/>
          <w:szCs w:val="20"/>
        </w:rPr>
        <w:t xml:space="preserve"> restricts some activities.  You can find out more in this </w:t>
      </w:r>
      <w:hyperlink r:id="rId8" w:history="1">
        <w:r w:rsidRPr="00956F13">
          <w:rPr>
            <w:rStyle w:val="Hyperlink"/>
            <w:rFonts w:ascii="Arial" w:hAnsi="Arial" w:cs="Arial"/>
            <w:i/>
            <w:color w:val="0070C0"/>
            <w:sz w:val="20"/>
            <w:szCs w:val="20"/>
          </w:rPr>
          <w:t>guide by the Local Government Association</w:t>
        </w:r>
      </w:hyperlink>
      <w:r w:rsidRPr="00956F13">
        <w:rPr>
          <w:rFonts w:ascii="Arial" w:hAnsi="Arial" w:cs="Arial"/>
          <w:i/>
          <w:color w:val="0070C0"/>
          <w:sz w:val="20"/>
          <w:szCs w:val="20"/>
        </w:rPr>
        <w:t>.</w:t>
      </w:r>
    </w:p>
    <w:p w:rsidR="00956F13" w:rsidRPr="00956F13" w:rsidRDefault="00956F13" w:rsidP="00956F13">
      <w:pPr>
        <w:spacing w:after="0"/>
        <w:jc w:val="both"/>
        <w:rPr>
          <w:b/>
          <w:i/>
          <w:color w:val="0070C0"/>
          <w:sz w:val="20"/>
          <w:szCs w:val="20"/>
        </w:rPr>
      </w:pPr>
      <w:r w:rsidRPr="00956F13">
        <w:rPr>
          <w:rFonts w:ascii="Arial" w:eastAsia="Times New Roman" w:hAnsi="Arial" w:cs="Arial"/>
          <w:b/>
          <w:i/>
          <w:color w:val="0070C0"/>
          <w:sz w:val="20"/>
          <w:szCs w:val="20"/>
        </w:rPr>
        <w:t>Councillors given more time to consider name change</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Babergh District councillors are being given more time to consider a proposal to change the name of the council in order to allow time for further discussions.</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The council was due to meet in late October to discuss a proposal to change the name of Babergh District Council to South Suffolk Council, making the council geographically consistent with its neighbouring authorities in the county.</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This means any name change is now unlikely before April 2021.</w:t>
      </w:r>
    </w:p>
    <w:p w:rsidR="00956F13" w:rsidRPr="00956F13" w:rsidRDefault="00956F13" w:rsidP="00956F13">
      <w:pPr>
        <w:spacing w:after="0"/>
        <w:jc w:val="both"/>
        <w:rPr>
          <w:i/>
          <w:color w:val="0070C0"/>
          <w:sz w:val="20"/>
          <w:szCs w:val="20"/>
        </w:rPr>
      </w:pPr>
    </w:p>
    <w:p w:rsidR="00956F13" w:rsidRPr="00956F13" w:rsidRDefault="00956F13" w:rsidP="00956F13">
      <w:pPr>
        <w:pStyle w:val="Heading1"/>
        <w:spacing w:after="0" w:afterAutospacing="0"/>
        <w:jc w:val="both"/>
        <w:rPr>
          <w:rFonts w:ascii="Arial" w:eastAsia="Times New Roman" w:hAnsi="Arial" w:cs="Arial"/>
          <w:i/>
          <w:color w:val="0070C0"/>
          <w:sz w:val="20"/>
          <w:szCs w:val="20"/>
          <w:lang w:eastAsia="en-US"/>
        </w:rPr>
      </w:pPr>
    </w:p>
    <w:p w:rsidR="00956F13" w:rsidRPr="00956F13" w:rsidRDefault="00956F13" w:rsidP="00956F13">
      <w:pPr>
        <w:pStyle w:val="Heading1"/>
        <w:spacing w:after="0" w:afterAutospacing="0"/>
        <w:jc w:val="both"/>
        <w:rPr>
          <w:rFonts w:eastAsia="Times New Roman"/>
          <w:i/>
          <w:color w:val="0070C0"/>
          <w:sz w:val="20"/>
          <w:szCs w:val="20"/>
        </w:rPr>
      </w:pPr>
      <w:r w:rsidRPr="00956F13">
        <w:rPr>
          <w:rFonts w:ascii="Arial" w:eastAsia="Times New Roman" w:hAnsi="Arial" w:cs="Arial"/>
          <w:i/>
          <w:color w:val="0070C0"/>
          <w:sz w:val="20"/>
          <w:szCs w:val="20"/>
          <w:lang w:eastAsia="en-US"/>
        </w:rPr>
        <w:lastRenderedPageBreak/>
        <w:t>Cross Street in Sudbury is set to get a breath of fresh air</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Suffolk County Council working in partnership with Babergh District Council is proposing to remove six short stay parking bays on Cross Street in Sudbury with the aim of improving air quality in the area for both residents and pedestrians.</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Suffolk County Council will be implementing an experimental traffic order to remove the six parking bays from January 2020 until June 2021.</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 xml:space="preserve">Since 2011 Cross Street has been a designated air quality management area due to a high concentration of nitrogen dioxide, which exceeds the national health </w:t>
      </w:r>
      <w:proofErr w:type="gramStart"/>
      <w:r w:rsidRPr="00956F13">
        <w:rPr>
          <w:rStyle w:val="Strong"/>
          <w:rFonts w:ascii="Arial" w:hAnsi="Arial" w:cs="Arial"/>
          <w:b w:val="0"/>
          <w:bCs w:val="0"/>
          <w:i/>
          <w:color w:val="0070C0"/>
          <w:sz w:val="20"/>
          <w:szCs w:val="20"/>
          <w:lang w:eastAsia="en-GB"/>
        </w:rPr>
        <w:t>standard,</w:t>
      </w:r>
      <w:proofErr w:type="gramEnd"/>
      <w:r w:rsidRPr="00956F13">
        <w:rPr>
          <w:rStyle w:val="Strong"/>
          <w:rFonts w:ascii="Arial" w:hAnsi="Arial" w:cs="Arial"/>
          <w:b w:val="0"/>
          <w:bCs w:val="0"/>
          <w:i/>
          <w:color w:val="0070C0"/>
          <w:sz w:val="20"/>
          <w:szCs w:val="20"/>
          <w:lang w:eastAsia="en-GB"/>
        </w:rPr>
        <w:t xml:space="preserve"> and the order should see an improvement.</w:t>
      </w:r>
    </w:p>
    <w:p w:rsidR="00956F13" w:rsidRPr="00956F13" w:rsidRDefault="00956F13" w:rsidP="00956F13">
      <w:pPr>
        <w:spacing w:after="0"/>
        <w:jc w:val="both"/>
        <w:rPr>
          <w:b/>
          <w:i/>
          <w:color w:val="0070C0"/>
          <w:sz w:val="20"/>
          <w:szCs w:val="20"/>
        </w:rPr>
      </w:pPr>
      <w:r w:rsidRPr="00956F13">
        <w:rPr>
          <w:rFonts w:ascii="Arial" w:eastAsia="Times New Roman" w:hAnsi="Arial" w:cs="Arial"/>
          <w:b/>
          <w:i/>
          <w:color w:val="0070C0"/>
          <w:sz w:val="20"/>
          <w:szCs w:val="20"/>
        </w:rPr>
        <w:t>More free swimming for youngsters</w:t>
      </w:r>
    </w:p>
    <w:p w:rsidR="00956F13" w:rsidRPr="00956F13" w:rsidRDefault="00956F13" w:rsidP="00956F13">
      <w:pPr>
        <w:pStyle w:val="NormalWeb"/>
        <w:spacing w:before="0" w:beforeAutospacing="0" w:after="0" w:afterAutospacing="0"/>
        <w:jc w:val="both"/>
        <w:rPr>
          <w:rFonts w:eastAsiaTheme="minorHAnsi"/>
          <w:i/>
          <w:color w:val="0070C0"/>
          <w:sz w:val="20"/>
          <w:szCs w:val="20"/>
        </w:rPr>
      </w:pPr>
      <w:r w:rsidRPr="00956F13">
        <w:rPr>
          <w:rStyle w:val="Strong"/>
          <w:rFonts w:ascii="Arial" w:hAnsi="Arial" w:cs="Arial"/>
          <w:b w:val="0"/>
          <w:bCs w:val="0"/>
          <w:i/>
          <w:color w:val="0070C0"/>
          <w:sz w:val="20"/>
          <w:szCs w:val="20"/>
        </w:rPr>
        <w:t>Following successful summer take up, Babergh District Council extended their free swims offer during half term and will also be running the initiative over the Christmas holidays too which aims to help promote healthier and active lifestyles in the district.</w:t>
      </w:r>
    </w:p>
    <w:p w:rsidR="00956F13" w:rsidRPr="00956F13" w:rsidRDefault="00956F13" w:rsidP="00956F13">
      <w:pPr>
        <w:pStyle w:val="NormalWeb"/>
        <w:spacing w:before="0" w:beforeAutospacing="0" w:after="0" w:afterAutospacing="0"/>
        <w:jc w:val="both"/>
        <w:rPr>
          <w:i/>
          <w:color w:val="0070C0"/>
          <w:sz w:val="20"/>
          <w:szCs w:val="20"/>
        </w:rPr>
      </w:pPr>
      <w:r w:rsidRPr="00956F13">
        <w:rPr>
          <w:rStyle w:val="Strong"/>
          <w:rFonts w:ascii="Arial" w:hAnsi="Arial" w:cs="Arial"/>
          <w:b w:val="0"/>
          <w:bCs w:val="0"/>
          <w:i/>
          <w:color w:val="0070C0"/>
          <w:sz w:val="20"/>
          <w:szCs w:val="20"/>
        </w:rPr>
        <w:t xml:space="preserve">Please promote the free swimming ahead of the Christmas holidays from 20 December 2019 to 5 January 2020 inclusive at the Kingfisher Leisure Centre and </w:t>
      </w:r>
      <w:proofErr w:type="spellStart"/>
      <w:r w:rsidRPr="00956F13">
        <w:rPr>
          <w:rStyle w:val="Strong"/>
          <w:rFonts w:ascii="Arial" w:hAnsi="Arial" w:cs="Arial"/>
          <w:b w:val="0"/>
          <w:bCs w:val="0"/>
          <w:i/>
          <w:color w:val="0070C0"/>
          <w:sz w:val="20"/>
          <w:szCs w:val="20"/>
        </w:rPr>
        <w:t>Hadleigh</w:t>
      </w:r>
      <w:proofErr w:type="spellEnd"/>
      <w:r w:rsidRPr="00956F13">
        <w:rPr>
          <w:rStyle w:val="Strong"/>
          <w:rFonts w:ascii="Arial" w:hAnsi="Arial" w:cs="Arial"/>
          <w:b w:val="0"/>
          <w:bCs w:val="0"/>
          <w:i/>
          <w:color w:val="0070C0"/>
          <w:sz w:val="20"/>
          <w:szCs w:val="20"/>
        </w:rPr>
        <w:t xml:space="preserve"> Pool and Leisure.</w:t>
      </w:r>
    </w:p>
    <w:p w:rsidR="00956F13" w:rsidRPr="00956F13" w:rsidRDefault="00956F13" w:rsidP="00956F13">
      <w:pPr>
        <w:pStyle w:val="NormalWeb"/>
        <w:spacing w:before="0" w:beforeAutospacing="0" w:after="0" w:afterAutospacing="0"/>
        <w:jc w:val="both"/>
        <w:rPr>
          <w:b/>
          <w:i/>
          <w:color w:val="0070C0"/>
          <w:sz w:val="20"/>
          <w:szCs w:val="20"/>
        </w:rPr>
      </w:pPr>
      <w:r w:rsidRPr="00956F13">
        <w:rPr>
          <w:rFonts w:ascii="Arial" w:hAnsi="Arial" w:cs="Arial"/>
          <w:b/>
          <w:i/>
          <w:color w:val="0070C0"/>
          <w:sz w:val="20"/>
          <w:szCs w:val="20"/>
          <w:lang w:eastAsia="en-US"/>
        </w:rPr>
        <w:t xml:space="preserve">Fly-tipper billed more than £1,500 for dumping waste in </w:t>
      </w:r>
      <w:proofErr w:type="spellStart"/>
      <w:r w:rsidRPr="00956F13">
        <w:rPr>
          <w:rFonts w:ascii="Arial" w:hAnsi="Arial" w:cs="Arial"/>
          <w:b/>
          <w:i/>
          <w:color w:val="0070C0"/>
          <w:sz w:val="20"/>
          <w:szCs w:val="20"/>
          <w:lang w:eastAsia="en-US"/>
        </w:rPr>
        <w:t>Semer</w:t>
      </w:r>
      <w:proofErr w:type="spellEnd"/>
    </w:p>
    <w:p w:rsidR="00956F13" w:rsidRPr="00956F13" w:rsidRDefault="00956F13" w:rsidP="00956F13">
      <w:pPr>
        <w:spacing w:after="0"/>
        <w:jc w:val="both"/>
        <w:rPr>
          <w:rStyle w:val="Strong"/>
          <w:rFonts w:ascii="Arial" w:hAnsi="Arial" w:cs="Arial"/>
          <w:b w:val="0"/>
          <w:bCs w:val="0"/>
          <w:i/>
          <w:color w:val="0070C0"/>
          <w:sz w:val="20"/>
          <w:szCs w:val="20"/>
          <w:lang w:eastAsia="en-GB"/>
        </w:rPr>
      </w:pPr>
      <w:r w:rsidRPr="00956F13">
        <w:rPr>
          <w:rStyle w:val="Strong"/>
          <w:rFonts w:ascii="Arial" w:hAnsi="Arial" w:cs="Arial"/>
          <w:b w:val="0"/>
          <w:bCs w:val="0"/>
          <w:i/>
          <w:color w:val="0070C0"/>
          <w:sz w:val="20"/>
          <w:szCs w:val="20"/>
          <w:lang w:eastAsia="en-GB"/>
        </w:rPr>
        <w:t xml:space="preserve">Mr </w:t>
      </w:r>
      <w:proofErr w:type="spellStart"/>
      <w:r w:rsidRPr="00956F13">
        <w:rPr>
          <w:rStyle w:val="Strong"/>
          <w:rFonts w:ascii="Arial" w:hAnsi="Arial" w:cs="Arial"/>
          <w:b w:val="0"/>
          <w:bCs w:val="0"/>
          <w:i/>
          <w:color w:val="0070C0"/>
          <w:sz w:val="20"/>
          <w:szCs w:val="20"/>
          <w:lang w:eastAsia="en-GB"/>
        </w:rPr>
        <w:t>Ionel</w:t>
      </w:r>
      <w:proofErr w:type="spellEnd"/>
      <w:r w:rsidRPr="00956F13">
        <w:rPr>
          <w:rStyle w:val="Strong"/>
          <w:rFonts w:ascii="Arial" w:hAnsi="Arial" w:cs="Arial"/>
          <w:b w:val="0"/>
          <w:bCs w:val="0"/>
          <w:i/>
          <w:color w:val="0070C0"/>
          <w:sz w:val="20"/>
          <w:szCs w:val="20"/>
          <w:lang w:eastAsia="en-GB"/>
        </w:rPr>
        <w:t xml:space="preserve"> </w:t>
      </w:r>
      <w:proofErr w:type="spellStart"/>
      <w:r w:rsidRPr="00956F13">
        <w:rPr>
          <w:rStyle w:val="Strong"/>
          <w:rFonts w:ascii="Arial" w:hAnsi="Arial" w:cs="Arial"/>
          <w:b w:val="0"/>
          <w:bCs w:val="0"/>
          <w:i/>
          <w:color w:val="0070C0"/>
          <w:sz w:val="20"/>
          <w:szCs w:val="20"/>
          <w:lang w:eastAsia="en-GB"/>
        </w:rPr>
        <w:t>Stanescu</w:t>
      </w:r>
      <w:proofErr w:type="spellEnd"/>
      <w:r w:rsidRPr="00956F13">
        <w:rPr>
          <w:rStyle w:val="Strong"/>
          <w:rFonts w:ascii="Arial" w:hAnsi="Arial" w:cs="Arial"/>
          <w:b w:val="0"/>
          <w:bCs w:val="0"/>
          <w:i/>
          <w:color w:val="0070C0"/>
          <w:sz w:val="20"/>
          <w:szCs w:val="20"/>
          <w:lang w:eastAsia="en-GB"/>
        </w:rPr>
        <w:t xml:space="preserve">, of </w:t>
      </w:r>
      <w:proofErr w:type="spellStart"/>
      <w:r w:rsidRPr="00956F13">
        <w:rPr>
          <w:rStyle w:val="Strong"/>
          <w:rFonts w:ascii="Arial" w:hAnsi="Arial" w:cs="Arial"/>
          <w:b w:val="0"/>
          <w:bCs w:val="0"/>
          <w:i/>
          <w:color w:val="0070C0"/>
          <w:sz w:val="20"/>
          <w:szCs w:val="20"/>
          <w:lang w:eastAsia="en-GB"/>
        </w:rPr>
        <w:t>Sirdar</w:t>
      </w:r>
      <w:proofErr w:type="spellEnd"/>
      <w:r w:rsidRPr="00956F13">
        <w:rPr>
          <w:rStyle w:val="Strong"/>
          <w:rFonts w:ascii="Arial" w:hAnsi="Arial" w:cs="Arial"/>
          <w:b w:val="0"/>
          <w:bCs w:val="0"/>
          <w:i/>
          <w:color w:val="0070C0"/>
          <w:sz w:val="20"/>
          <w:szCs w:val="20"/>
          <w:lang w:eastAsia="en-GB"/>
        </w:rPr>
        <w:t xml:space="preserve"> Road, Ipswich, dumped items including a hot water tank jacket</w:t>
      </w:r>
    </w:p>
    <w:p w:rsidR="00956F13" w:rsidRPr="00956F13" w:rsidRDefault="00956F13" w:rsidP="00956F13">
      <w:pPr>
        <w:spacing w:after="0"/>
        <w:jc w:val="both"/>
        <w:rPr>
          <w:i/>
          <w:color w:val="0070C0"/>
          <w:sz w:val="20"/>
          <w:szCs w:val="20"/>
        </w:rPr>
      </w:pPr>
      <w:proofErr w:type="gramStart"/>
      <w:r w:rsidRPr="00956F13">
        <w:rPr>
          <w:rStyle w:val="Strong"/>
          <w:rFonts w:ascii="Arial" w:hAnsi="Arial" w:cs="Arial"/>
          <w:b w:val="0"/>
          <w:bCs w:val="0"/>
          <w:i/>
          <w:color w:val="0070C0"/>
          <w:sz w:val="20"/>
          <w:szCs w:val="20"/>
          <w:lang w:eastAsia="en-GB"/>
        </w:rPr>
        <w:t>in</w:t>
      </w:r>
      <w:proofErr w:type="gramEnd"/>
      <w:r w:rsidRPr="00956F13">
        <w:rPr>
          <w:rStyle w:val="Strong"/>
          <w:rFonts w:ascii="Arial" w:hAnsi="Arial" w:cs="Arial"/>
          <w:b w:val="0"/>
          <w:bCs w:val="0"/>
          <w:i/>
          <w:color w:val="0070C0"/>
          <w:sz w:val="20"/>
          <w:szCs w:val="20"/>
          <w:lang w:eastAsia="en-GB"/>
        </w:rPr>
        <w:t xml:space="preserve"> September 2018 in </w:t>
      </w:r>
      <w:proofErr w:type="spellStart"/>
      <w:r w:rsidRPr="00956F13">
        <w:rPr>
          <w:rStyle w:val="Strong"/>
          <w:rFonts w:ascii="Arial" w:hAnsi="Arial" w:cs="Arial"/>
          <w:b w:val="0"/>
          <w:bCs w:val="0"/>
          <w:i/>
          <w:color w:val="0070C0"/>
          <w:sz w:val="20"/>
          <w:szCs w:val="20"/>
          <w:lang w:eastAsia="en-GB"/>
        </w:rPr>
        <w:t>Drakestone</w:t>
      </w:r>
      <w:proofErr w:type="spellEnd"/>
      <w:r w:rsidRPr="00956F13">
        <w:rPr>
          <w:rStyle w:val="Strong"/>
          <w:rFonts w:ascii="Arial" w:hAnsi="Arial" w:cs="Arial"/>
          <w:b w:val="0"/>
          <w:bCs w:val="0"/>
          <w:i/>
          <w:color w:val="0070C0"/>
          <w:sz w:val="20"/>
          <w:szCs w:val="20"/>
          <w:lang w:eastAsia="en-GB"/>
        </w:rPr>
        <w:t xml:space="preserve"> Green, </w:t>
      </w:r>
      <w:proofErr w:type="spellStart"/>
      <w:r w:rsidRPr="00956F13">
        <w:rPr>
          <w:rStyle w:val="Strong"/>
          <w:rFonts w:ascii="Arial" w:hAnsi="Arial" w:cs="Arial"/>
          <w:b w:val="0"/>
          <w:bCs w:val="0"/>
          <w:i/>
          <w:color w:val="0070C0"/>
          <w:sz w:val="20"/>
          <w:szCs w:val="20"/>
          <w:lang w:eastAsia="en-GB"/>
        </w:rPr>
        <w:t>Semer</w:t>
      </w:r>
      <w:proofErr w:type="spellEnd"/>
      <w:r w:rsidRPr="00956F13">
        <w:rPr>
          <w:rStyle w:val="Strong"/>
          <w:rFonts w:ascii="Arial" w:hAnsi="Arial" w:cs="Arial"/>
          <w:b w:val="0"/>
          <w:bCs w:val="0"/>
          <w:i/>
          <w:color w:val="0070C0"/>
          <w:sz w:val="20"/>
          <w:szCs w:val="20"/>
          <w:lang w:eastAsia="en-GB"/>
        </w:rPr>
        <w:t>.</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 xml:space="preserve">The council investigated the fly tip after witnesses reported </w:t>
      </w:r>
      <w:proofErr w:type="gramStart"/>
      <w:r w:rsidRPr="00956F13">
        <w:rPr>
          <w:rStyle w:val="Strong"/>
          <w:rFonts w:ascii="Arial" w:hAnsi="Arial" w:cs="Arial"/>
          <w:b w:val="0"/>
          <w:bCs w:val="0"/>
          <w:i/>
          <w:color w:val="0070C0"/>
          <w:sz w:val="20"/>
          <w:szCs w:val="20"/>
          <w:lang w:eastAsia="en-GB"/>
        </w:rPr>
        <w:t>a male dumping items</w:t>
      </w:r>
      <w:proofErr w:type="gramEnd"/>
      <w:r w:rsidRPr="00956F13">
        <w:rPr>
          <w:rStyle w:val="Strong"/>
          <w:rFonts w:ascii="Arial" w:hAnsi="Arial" w:cs="Arial"/>
          <w:b w:val="0"/>
          <w:bCs w:val="0"/>
          <w:i/>
          <w:color w:val="0070C0"/>
          <w:sz w:val="20"/>
          <w:szCs w:val="20"/>
          <w:lang w:eastAsia="en-GB"/>
        </w:rPr>
        <w:t xml:space="preserve"> out the back of a van into a ditch, along with the vehicle registration number.</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 xml:space="preserve">Taking account of his guilty plea, the court fined Mr </w:t>
      </w:r>
      <w:proofErr w:type="spellStart"/>
      <w:r w:rsidRPr="00956F13">
        <w:rPr>
          <w:rStyle w:val="Strong"/>
          <w:rFonts w:ascii="Arial" w:hAnsi="Arial" w:cs="Arial"/>
          <w:b w:val="0"/>
          <w:bCs w:val="0"/>
          <w:i/>
          <w:color w:val="0070C0"/>
          <w:sz w:val="20"/>
          <w:szCs w:val="20"/>
          <w:lang w:eastAsia="en-GB"/>
        </w:rPr>
        <w:t>Stanescu</w:t>
      </w:r>
      <w:proofErr w:type="spellEnd"/>
      <w:r w:rsidRPr="00956F13">
        <w:rPr>
          <w:rStyle w:val="Strong"/>
          <w:rFonts w:ascii="Arial" w:hAnsi="Arial" w:cs="Arial"/>
          <w:b w:val="0"/>
          <w:bCs w:val="0"/>
          <w:i/>
          <w:color w:val="0070C0"/>
          <w:sz w:val="20"/>
          <w:szCs w:val="20"/>
          <w:lang w:eastAsia="en-GB"/>
        </w:rPr>
        <w:t xml:space="preserve"> £720, along with costs of £708.67 and a victim surcharge of £72.</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 xml:space="preserve">The Suffolk Waste Partnership, which consists of all the Suffolk councils including the county and partners, is also hoping to launch a campaign over the winter aimed at reducing fly tipping in Suffolk. Please encourage parish clerks to look out for information over coming weeks to find out how they can support the </w:t>
      </w:r>
      <w:proofErr w:type="spellStart"/>
      <w:r w:rsidRPr="00956F13">
        <w:rPr>
          <w:rStyle w:val="Strong"/>
          <w:rFonts w:ascii="Arial" w:hAnsi="Arial" w:cs="Arial"/>
          <w:b w:val="0"/>
          <w:bCs w:val="0"/>
          <w:i/>
          <w:color w:val="0070C0"/>
          <w:sz w:val="20"/>
          <w:szCs w:val="20"/>
          <w:lang w:eastAsia="en-GB"/>
        </w:rPr>
        <w:t>campaign.</w:t>
      </w:r>
      <w:r w:rsidRPr="00956F13">
        <w:rPr>
          <w:rFonts w:ascii="Arial" w:eastAsia="Times New Roman" w:hAnsi="Arial" w:cs="Arial"/>
          <w:i/>
          <w:color w:val="0070C0"/>
          <w:sz w:val="20"/>
          <w:szCs w:val="20"/>
        </w:rPr>
        <w:t>Abbeycroft</w:t>
      </w:r>
      <w:proofErr w:type="spellEnd"/>
      <w:r w:rsidRPr="00956F13">
        <w:rPr>
          <w:rFonts w:ascii="Arial" w:eastAsia="Times New Roman" w:hAnsi="Arial" w:cs="Arial"/>
          <w:i/>
          <w:color w:val="0070C0"/>
          <w:sz w:val="20"/>
          <w:szCs w:val="20"/>
        </w:rPr>
        <w:t xml:space="preserve"> Leisure awarded two more county-wide exercise referral quality standards</w:t>
      </w:r>
    </w:p>
    <w:p w:rsidR="00956F13" w:rsidRPr="00956F13" w:rsidRDefault="00956F13" w:rsidP="00956F13">
      <w:pPr>
        <w:pStyle w:val="NormalWeb"/>
        <w:spacing w:before="0" w:beforeAutospacing="0" w:after="0" w:afterAutospacing="0"/>
        <w:jc w:val="both"/>
        <w:rPr>
          <w:rFonts w:eastAsiaTheme="minorHAnsi"/>
          <w:i/>
          <w:color w:val="0070C0"/>
          <w:sz w:val="20"/>
          <w:szCs w:val="20"/>
        </w:rPr>
      </w:pPr>
      <w:proofErr w:type="spellStart"/>
      <w:r w:rsidRPr="00956F13">
        <w:rPr>
          <w:rStyle w:val="Strong"/>
          <w:rFonts w:ascii="Arial" w:hAnsi="Arial" w:cs="Arial"/>
          <w:b w:val="0"/>
          <w:bCs w:val="0"/>
          <w:i/>
          <w:color w:val="0070C0"/>
          <w:sz w:val="20"/>
          <w:szCs w:val="20"/>
        </w:rPr>
        <w:t>Abbeycroft</w:t>
      </w:r>
      <w:proofErr w:type="spellEnd"/>
      <w:r w:rsidRPr="00956F13">
        <w:rPr>
          <w:rStyle w:val="Strong"/>
          <w:rFonts w:ascii="Arial" w:hAnsi="Arial" w:cs="Arial"/>
          <w:b w:val="0"/>
          <w:bCs w:val="0"/>
          <w:i/>
          <w:color w:val="0070C0"/>
          <w:sz w:val="20"/>
          <w:szCs w:val="20"/>
        </w:rPr>
        <w:t xml:space="preserve"> Leisure, who run </w:t>
      </w:r>
      <w:proofErr w:type="spellStart"/>
      <w:r w:rsidRPr="00956F13">
        <w:rPr>
          <w:rStyle w:val="Strong"/>
          <w:rFonts w:ascii="Arial" w:hAnsi="Arial" w:cs="Arial"/>
          <w:b w:val="0"/>
          <w:bCs w:val="0"/>
          <w:i/>
          <w:color w:val="0070C0"/>
          <w:sz w:val="20"/>
          <w:szCs w:val="20"/>
        </w:rPr>
        <w:t>Babergh’s</w:t>
      </w:r>
      <w:proofErr w:type="spellEnd"/>
      <w:r w:rsidRPr="00956F13">
        <w:rPr>
          <w:rStyle w:val="Strong"/>
          <w:rFonts w:ascii="Arial" w:hAnsi="Arial" w:cs="Arial"/>
          <w:b w:val="0"/>
          <w:bCs w:val="0"/>
          <w:i/>
          <w:color w:val="0070C0"/>
          <w:sz w:val="20"/>
          <w:szCs w:val="20"/>
        </w:rPr>
        <w:t xml:space="preserve"> leisure centres in Sudbury and </w:t>
      </w:r>
      <w:proofErr w:type="spellStart"/>
      <w:r w:rsidRPr="00956F13">
        <w:rPr>
          <w:rStyle w:val="Strong"/>
          <w:rFonts w:ascii="Arial" w:hAnsi="Arial" w:cs="Arial"/>
          <w:b w:val="0"/>
          <w:bCs w:val="0"/>
          <w:i/>
          <w:color w:val="0070C0"/>
          <w:sz w:val="20"/>
          <w:szCs w:val="20"/>
        </w:rPr>
        <w:t>Hadleigh</w:t>
      </w:r>
      <w:proofErr w:type="spellEnd"/>
      <w:r w:rsidRPr="00956F13">
        <w:rPr>
          <w:rStyle w:val="Strong"/>
          <w:rFonts w:ascii="Arial" w:hAnsi="Arial" w:cs="Arial"/>
          <w:b w:val="0"/>
          <w:bCs w:val="0"/>
          <w:i/>
          <w:color w:val="0070C0"/>
          <w:sz w:val="20"/>
          <w:szCs w:val="20"/>
        </w:rPr>
        <w:t>, has been awarded two county-wide exercise referral quality standards, for their work with patients with long term conditions at our centres.</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The quality standard, developed by Suffolk County Council Public Health, and county wide partners, for exercise referral schemes (ERS), is the first of its kind in the UK.</w:t>
      </w:r>
    </w:p>
    <w:p w:rsidR="00956F13" w:rsidRPr="00956F13" w:rsidRDefault="00956F13" w:rsidP="00956F13">
      <w:pPr>
        <w:spacing w:after="0"/>
        <w:jc w:val="both"/>
        <w:rPr>
          <w:i/>
          <w:color w:val="0070C0"/>
          <w:sz w:val="20"/>
          <w:szCs w:val="20"/>
        </w:rPr>
      </w:pPr>
      <w:r w:rsidRPr="00956F13">
        <w:rPr>
          <w:rStyle w:val="Strong"/>
          <w:rFonts w:ascii="Arial" w:hAnsi="Arial" w:cs="Arial"/>
          <w:b w:val="0"/>
          <w:bCs w:val="0"/>
          <w:i/>
          <w:color w:val="0070C0"/>
          <w:sz w:val="20"/>
          <w:szCs w:val="20"/>
          <w:lang w:eastAsia="en-GB"/>
        </w:rPr>
        <w:t>Exercise referral schemes enable GPs and health professionals to refer patients with long-term health conditions to a fitness programme based within the community, to increase their physical activity levels as part of a healthy lifestyle.</w:t>
      </w:r>
    </w:p>
    <w:p w:rsidR="00956F13" w:rsidRPr="00956F13" w:rsidRDefault="00956F13" w:rsidP="00956F13">
      <w:pPr>
        <w:spacing w:after="0"/>
        <w:jc w:val="both"/>
        <w:rPr>
          <w:b/>
          <w:i/>
          <w:color w:val="0070C0"/>
          <w:sz w:val="20"/>
          <w:szCs w:val="20"/>
        </w:rPr>
      </w:pPr>
      <w:r w:rsidRPr="00956F13">
        <w:rPr>
          <w:rFonts w:ascii="Arial" w:eastAsia="Times New Roman" w:hAnsi="Arial" w:cs="Arial"/>
          <w:b/>
          <w:i/>
          <w:color w:val="0070C0"/>
          <w:sz w:val="20"/>
          <w:szCs w:val="20"/>
        </w:rPr>
        <w:t>Volunteers mark World Mental Health Day</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rPr>
        <w:t>On World Mental Health Day (10 October) Sudbury Voluntary and Statutory Partnerships (VASP) raised awareness by promoting the services available in Suffolk.</w:t>
      </w:r>
    </w:p>
    <w:p w:rsidR="00956F13" w:rsidRPr="00956F13" w:rsidRDefault="00956F13" w:rsidP="00956F13">
      <w:pPr>
        <w:spacing w:after="0"/>
        <w:jc w:val="both"/>
        <w:rPr>
          <w:rFonts w:ascii="Arial" w:hAnsi="Arial" w:cs="Arial"/>
          <w:i/>
          <w:color w:val="0070C0"/>
          <w:sz w:val="20"/>
          <w:szCs w:val="20"/>
        </w:rPr>
      </w:pPr>
      <w:r w:rsidRPr="00956F13">
        <w:rPr>
          <w:rFonts w:ascii="Arial" w:hAnsi="Arial" w:cs="Arial"/>
          <w:i/>
          <w:color w:val="0070C0"/>
          <w:sz w:val="20"/>
          <w:szCs w:val="20"/>
        </w:rPr>
        <w:t>They invited residents to join them to find out more about the mental health services available in their town along with live acoustic music and a short walk through the town centre.</w:t>
      </w:r>
    </w:p>
    <w:p w:rsidR="00956F13" w:rsidRPr="00956F13" w:rsidRDefault="00956F13" w:rsidP="00956F13">
      <w:pPr>
        <w:spacing w:after="0"/>
        <w:jc w:val="both"/>
        <w:rPr>
          <w:b/>
          <w:i/>
          <w:color w:val="0070C0"/>
          <w:sz w:val="20"/>
          <w:szCs w:val="20"/>
        </w:rPr>
      </w:pPr>
      <w:r w:rsidRPr="00956F13">
        <w:rPr>
          <w:rFonts w:ascii="Arial" w:eastAsia="Times New Roman" w:hAnsi="Arial" w:cs="Arial"/>
          <w:b/>
          <w:i/>
          <w:color w:val="0070C0"/>
          <w:sz w:val="20"/>
          <w:szCs w:val="20"/>
        </w:rPr>
        <w:t>Council urges businesses to take fun seriously</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lang w:eastAsia="en-GB"/>
        </w:rPr>
        <w:t>The council is encouraging businesses across the district with bouncy castles or inflatable play equipment, to seek safety advice in light of an accident at the Maldon Grey pub in Sudbury in May, where a child suffered a fractured leg having fallen from a bouncy castle.</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lang w:eastAsia="en-GB"/>
        </w:rPr>
        <w:t xml:space="preserve">Any business seeking further advice should email </w:t>
      </w:r>
      <w:hyperlink r:id="rId9" w:history="1">
        <w:r w:rsidRPr="00956F13">
          <w:rPr>
            <w:rStyle w:val="Hyperlink"/>
            <w:rFonts w:ascii="Arial" w:hAnsi="Arial" w:cs="Arial"/>
            <w:i/>
            <w:color w:val="0070C0"/>
            <w:sz w:val="20"/>
            <w:szCs w:val="20"/>
            <w:lang w:eastAsia="en-GB"/>
          </w:rPr>
          <w:t>foodsafety@baberghmidsuffolk.gov.uk</w:t>
        </w:r>
      </w:hyperlink>
      <w:r w:rsidRPr="00956F13">
        <w:rPr>
          <w:rFonts w:ascii="Arial" w:hAnsi="Arial" w:cs="Arial"/>
          <w:i/>
          <w:color w:val="0070C0"/>
          <w:sz w:val="20"/>
          <w:szCs w:val="20"/>
          <w:lang w:eastAsia="en-GB"/>
        </w:rPr>
        <w:t xml:space="preserve"> or see the councils’ website </w:t>
      </w:r>
      <w:hyperlink r:id="rId10" w:history="1">
        <w:r w:rsidRPr="00956F13">
          <w:rPr>
            <w:rStyle w:val="Hyperlink"/>
            <w:rFonts w:ascii="Arial" w:hAnsi="Arial" w:cs="Arial"/>
            <w:i/>
            <w:color w:val="0070C0"/>
            <w:sz w:val="20"/>
            <w:szCs w:val="20"/>
            <w:lang w:eastAsia="en-GB"/>
          </w:rPr>
          <w:t>here</w:t>
        </w:r>
      </w:hyperlink>
      <w:r w:rsidRPr="00956F13">
        <w:rPr>
          <w:rFonts w:ascii="Arial" w:hAnsi="Arial" w:cs="Arial"/>
          <w:i/>
          <w:color w:val="0070C0"/>
          <w:sz w:val="20"/>
          <w:szCs w:val="20"/>
          <w:lang w:eastAsia="en-GB"/>
        </w:rPr>
        <w:t>.</w:t>
      </w:r>
    </w:p>
    <w:p w:rsidR="00956F13" w:rsidRPr="00956F13" w:rsidRDefault="00956F13" w:rsidP="00956F13">
      <w:pPr>
        <w:spacing w:after="0"/>
        <w:jc w:val="both"/>
        <w:rPr>
          <w:i/>
          <w:color w:val="0070C0"/>
          <w:sz w:val="20"/>
          <w:szCs w:val="20"/>
        </w:rPr>
      </w:pPr>
      <w:r w:rsidRPr="00956F13">
        <w:rPr>
          <w:rFonts w:ascii="Arial" w:hAnsi="Arial" w:cs="Arial"/>
          <w:b/>
          <w:bCs/>
          <w:i/>
          <w:color w:val="0070C0"/>
          <w:sz w:val="20"/>
          <w:szCs w:val="20"/>
        </w:rPr>
        <w:t>Babergh pledges to protect wildlife</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rPr>
        <w:t xml:space="preserve">During Full Council on 24 September councillors passed a motion with a range of pledges to enhance and protect biodiversity in Babergh. These included wildflower verges, free trees for families, and a map showing </w:t>
      </w:r>
      <w:proofErr w:type="spellStart"/>
      <w:r w:rsidRPr="00956F13">
        <w:rPr>
          <w:rFonts w:ascii="Arial" w:hAnsi="Arial" w:cs="Arial"/>
          <w:i/>
          <w:color w:val="0070C0"/>
          <w:sz w:val="20"/>
          <w:szCs w:val="20"/>
        </w:rPr>
        <w:t>Babergh’s</w:t>
      </w:r>
      <w:proofErr w:type="spellEnd"/>
      <w:r w:rsidRPr="00956F13">
        <w:rPr>
          <w:rFonts w:ascii="Arial" w:hAnsi="Arial" w:cs="Arial"/>
          <w:i/>
          <w:color w:val="0070C0"/>
          <w:sz w:val="20"/>
          <w:szCs w:val="20"/>
        </w:rPr>
        <w:t xml:space="preserve"> wildlife networks.</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rPr>
        <w:t xml:space="preserve">The environment and climate change taskforce will look to fulfil the pledges and explore the ways biodiversity corridors can be enhanced in Babergh to protect wildlife. </w:t>
      </w:r>
    </w:p>
    <w:p w:rsidR="00ED2BC7" w:rsidRDefault="00ED2BC7" w:rsidP="00956F13">
      <w:pPr>
        <w:spacing w:after="0"/>
        <w:rPr>
          <w:rFonts w:ascii="Arial" w:hAnsi="Arial" w:cs="Arial"/>
          <w:b/>
          <w:bCs/>
          <w:i/>
          <w:color w:val="0070C0"/>
          <w:sz w:val="20"/>
          <w:szCs w:val="20"/>
        </w:rPr>
      </w:pPr>
    </w:p>
    <w:p w:rsidR="00ED2BC7" w:rsidRDefault="00ED2BC7" w:rsidP="00956F13">
      <w:pPr>
        <w:spacing w:after="0"/>
        <w:rPr>
          <w:rFonts w:ascii="Arial" w:hAnsi="Arial" w:cs="Arial"/>
          <w:b/>
          <w:bCs/>
          <w:i/>
          <w:color w:val="0070C0"/>
          <w:sz w:val="20"/>
          <w:szCs w:val="20"/>
        </w:rPr>
      </w:pPr>
    </w:p>
    <w:p w:rsidR="00956F13" w:rsidRPr="00956F13" w:rsidRDefault="00956F13" w:rsidP="00956F13">
      <w:pPr>
        <w:spacing w:after="0"/>
        <w:rPr>
          <w:i/>
          <w:color w:val="0070C0"/>
          <w:sz w:val="20"/>
          <w:szCs w:val="20"/>
        </w:rPr>
      </w:pPr>
      <w:r w:rsidRPr="00956F13">
        <w:rPr>
          <w:rFonts w:ascii="Arial" w:hAnsi="Arial" w:cs="Arial"/>
          <w:b/>
          <w:bCs/>
          <w:i/>
          <w:color w:val="0070C0"/>
          <w:sz w:val="20"/>
          <w:szCs w:val="20"/>
        </w:rPr>
        <w:lastRenderedPageBreak/>
        <w:t xml:space="preserve">Security at Belle </w:t>
      </w:r>
      <w:proofErr w:type="spellStart"/>
      <w:r w:rsidRPr="00956F13">
        <w:rPr>
          <w:rFonts w:ascii="Arial" w:hAnsi="Arial" w:cs="Arial"/>
          <w:b/>
          <w:bCs/>
          <w:i/>
          <w:color w:val="0070C0"/>
          <w:sz w:val="20"/>
          <w:szCs w:val="20"/>
        </w:rPr>
        <w:t>Vue</w:t>
      </w:r>
      <w:proofErr w:type="spellEnd"/>
      <w:r w:rsidRPr="00956F13">
        <w:rPr>
          <w:rFonts w:ascii="Arial" w:hAnsi="Arial" w:cs="Arial"/>
          <w:b/>
          <w:bCs/>
          <w:i/>
          <w:color w:val="0070C0"/>
          <w:sz w:val="20"/>
          <w:szCs w:val="20"/>
        </w:rPr>
        <w:t xml:space="preserve"> Park</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rPr>
        <w:t xml:space="preserve">Following discussions with Sudbury Town Council and Sudbury Community Wardens, Babergh District Council has agreed that the best way to tackle recent anti-social behaviour at Belle </w:t>
      </w:r>
      <w:proofErr w:type="spellStart"/>
      <w:r w:rsidRPr="00956F13">
        <w:rPr>
          <w:rFonts w:ascii="Arial" w:hAnsi="Arial" w:cs="Arial"/>
          <w:i/>
          <w:color w:val="0070C0"/>
          <w:sz w:val="20"/>
          <w:szCs w:val="20"/>
        </w:rPr>
        <w:t>Vue</w:t>
      </w:r>
      <w:proofErr w:type="spellEnd"/>
      <w:r w:rsidRPr="00956F13">
        <w:rPr>
          <w:rFonts w:ascii="Arial" w:hAnsi="Arial" w:cs="Arial"/>
          <w:i/>
          <w:color w:val="0070C0"/>
          <w:sz w:val="20"/>
          <w:szCs w:val="20"/>
        </w:rPr>
        <w:t xml:space="preserve"> is by working together.  From November 1, responsibility for locking the park gates will transfer to Sudbury Community Wardens, with all parties fully committed to keeping the park a safe space for the local community.</w:t>
      </w:r>
    </w:p>
    <w:p w:rsidR="00956F13" w:rsidRPr="00956F13" w:rsidRDefault="00956F13" w:rsidP="00956F13">
      <w:pPr>
        <w:spacing w:after="0"/>
        <w:rPr>
          <w:i/>
          <w:color w:val="0070C0"/>
          <w:sz w:val="20"/>
          <w:szCs w:val="20"/>
        </w:rPr>
      </w:pPr>
      <w:r w:rsidRPr="00956F13">
        <w:rPr>
          <w:rFonts w:ascii="Arial" w:hAnsi="Arial" w:cs="Arial"/>
          <w:b/>
          <w:bCs/>
          <w:i/>
          <w:color w:val="0070C0"/>
          <w:sz w:val="20"/>
          <w:szCs w:val="20"/>
        </w:rPr>
        <w:t>Free recycling talks for residents</w:t>
      </w:r>
    </w:p>
    <w:p w:rsidR="00956F13" w:rsidRPr="00956F13" w:rsidRDefault="00956F13" w:rsidP="00956F13">
      <w:pPr>
        <w:spacing w:after="0"/>
        <w:rPr>
          <w:i/>
          <w:color w:val="0070C0"/>
          <w:sz w:val="20"/>
          <w:szCs w:val="20"/>
        </w:rPr>
      </w:pPr>
      <w:r w:rsidRPr="00956F13">
        <w:rPr>
          <w:rFonts w:ascii="Arial" w:hAnsi="Arial" w:cs="Arial"/>
          <w:i/>
          <w:color w:val="0070C0"/>
          <w:sz w:val="20"/>
          <w:szCs w:val="20"/>
        </w:rPr>
        <w:t>Suffolk's Recycling Centres offer free ‘Reduce, Reuse and Recycle- not a Waste of time!’ sessions to interested parties to learn more about ways to reduce waste and improve recycling.</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rPr>
        <w:t xml:space="preserve">Neighbours, parishes or community groups are invited to set up a session, offering an ideal additional or alternative way to access information about recycling which is also available on the </w:t>
      </w:r>
      <w:hyperlink r:id="rId11" w:history="1">
        <w:r w:rsidRPr="00956F13">
          <w:rPr>
            <w:rStyle w:val="Hyperlink"/>
            <w:rFonts w:ascii="Arial" w:hAnsi="Arial" w:cs="Arial"/>
            <w:i/>
            <w:color w:val="0070C0"/>
            <w:sz w:val="20"/>
            <w:szCs w:val="20"/>
          </w:rPr>
          <w:t>Suffolk Recycling website</w:t>
        </w:r>
      </w:hyperlink>
      <w:r w:rsidRPr="00956F13">
        <w:rPr>
          <w:rFonts w:ascii="Arial" w:hAnsi="Arial" w:cs="Arial"/>
          <w:i/>
          <w:color w:val="0070C0"/>
          <w:sz w:val="20"/>
          <w:szCs w:val="20"/>
        </w:rPr>
        <w:t>.</w:t>
      </w:r>
    </w:p>
    <w:p w:rsidR="00956F13" w:rsidRPr="00956F13" w:rsidRDefault="00956F13" w:rsidP="00956F13">
      <w:pPr>
        <w:spacing w:after="0"/>
        <w:jc w:val="both"/>
        <w:rPr>
          <w:i/>
          <w:color w:val="0070C0"/>
          <w:sz w:val="20"/>
          <w:szCs w:val="20"/>
        </w:rPr>
      </w:pPr>
      <w:r w:rsidRPr="00956F13">
        <w:rPr>
          <w:rFonts w:ascii="Arial" w:hAnsi="Arial" w:cs="Arial"/>
          <w:i/>
          <w:color w:val="0070C0"/>
          <w:sz w:val="20"/>
          <w:szCs w:val="20"/>
        </w:rPr>
        <w:t xml:space="preserve">To book a visit from their Information and Education Manager any interested parties can email </w:t>
      </w:r>
      <w:hyperlink r:id="rId12" w:history="1">
        <w:r w:rsidRPr="00956F13">
          <w:rPr>
            <w:rStyle w:val="Hyperlink"/>
            <w:rFonts w:ascii="Arial" w:hAnsi="Arial" w:cs="Arial"/>
            <w:i/>
            <w:color w:val="0070C0"/>
            <w:sz w:val="20"/>
            <w:szCs w:val="20"/>
          </w:rPr>
          <w:t>Sharon Lockhart</w:t>
        </w:r>
      </w:hyperlink>
    </w:p>
    <w:p w:rsidR="00956F13" w:rsidRPr="00956F13" w:rsidRDefault="00956F13" w:rsidP="00956F13">
      <w:pPr>
        <w:spacing w:after="0"/>
        <w:jc w:val="both"/>
        <w:rPr>
          <w:i/>
          <w:color w:val="0070C0"/>
        </w:rPr>
      </w:pPr>
      <w:r w:rsidRPr="00956F13">
        <w:rPr>
          <w:rFonts w:ascii="Arial" w:hAnsi="Arial" w:cs="Arial"/>
          <w:b/>
          <w:bCs/>
          <w:i/>
          <w:color w:val="0070C0"/>
        </w:rPr>
        <w:t> </w:t>
      </w:r>
    </w:p>
    <w:p w:rsidR="005F2D81" w:rsidRDefault="005F2D81" w:rsidP="0008216F">
      <w:pPr>
        <w:spacing w:after="0"/>
        <w:rPr>
          <w:rFonts w:asciiTheme="majorHAnsi" w:hAnsiTheme="majorHAnsi"/>
        </w:rPr>
      </w:pPr>
      <w:proofErr w:type="spellStart"/>
      <w:r>
        <w:rPr>
          <w:rFonts w:asciiTheme="majorHAnsi" w:hAnsiTheme="majorHAnsi"/>
        </w:rPr>
        <w:t>DCllr</w:t>
      </w:r>
      <w:proofErr w:type="spellEnd"/>
      <w:r>
        <w:rPr>
          <w:rFonts w:asciiTheme="majorHAnsi" w:hAnsiTheme="majorHAnsi"/>
        </w:rPr>
        <w:t xml:space="preserve"> Holt is to approach the Police in the hope that they will attend a meeting of combined Parishes.  It was confirmed Glemsford PC would be interested in attending.</w:t>
      </w:r>
    </w:p>
    <w:p w:rsidR="005F2D81" w:rsidRDefault="005F2D81" w:rsidP="0008216F">
      <w:pPr>
        <w:spacing w:after="0"/>
        <w:rPr>
          <w:rFonts w:asciiTheme="majorHAnsi" w:hAnsiTheme="majorHAnsi"/>
        </w:rPr>
      </w:pPr>
    </w:p>
    <w:p w:rsidR="005F2D81" w:rsidRDefault="005F2D81" w:rsidP="0008216F">
      <w:pPr>
        <w:spacing w:after="0"/>
        <w:rPr>
          <w:rFonts w:asciiTheme="majorHAnsi" w:hAnsiTheme="majorHAnsi"/>
          <w:b/>
        </w:rPr>
      </w:pPr>
      <w:r w:rsidRPr="005F2D81">
        <w:rPr>
          <w:rFonts w:asciiTheme="majorHAnsi" w:hAnsiTheme="majorHAnsi"/>
          <w:b/>
        </w:rPr>
        <w:t>07.11  Planning</w:t>
      </w:r>
    </w:p>
    <w:p w:rsidR="008A42B6" w:rsidRDefault="008A42B6" w:rsidP="008A42B6">
      <w:pPr>
        <w:spacing w:after="0"/>
        <w:rPr>
          <w:rFonts w:asciiTheme="majorHAnsi" w:hAnsiTheme="majorHAnsi"/>
        </w:rPr>
      </w:pPr>
      <w:r>
        <w:rPr>
          <w:rFonts w:asciiTheme="majorHAnsi" w:hAnsiTheme="majorHAnsi"/>
          <w:b/>
        </w:rPr>
        <w:t xml:space="preserve">New applications:  </w:t>
      </w:r>
    </w:p>
    <w:p w:rsidR="008A42B6" w:rsidRPr="00BF20CB" w:rsidRDefault="008A42B6" w:rsidP="008A42B6">
      <w:pPr>
        <w:spacing w:after="0"/>
        <w:rPr>
          <w:rFonts w:asciiTheme="majorHAnsi" w:hAnsiTheme="majorHAnsi"/>
          <w:b/>
        </w:rPr>
      </w:pPr>
      <w:r>
        <w:rPr>
          <w:rFonts w:asciiTheme="majorHAnsi" w:hAnsiTheme="majorHAnsi"/>
          <w:b/>
        </w:rPr>
        <w:tab/>
      </w:r>
      <w:r>
        <w:rPr>
          <w:rFonts w:asciiTheme="majorHAnsi" w:hAnsiTheme="majorHAnsi"/>
          <w:b/>
        </w:rPr>
        <w:tab/>
      </w:r>
      <w:r w:rsidRPr="00BF20CB">
        <w:rPr>
          <w:rFonts w:asciiTheme="majorHAnsi" w:hAnsiTheme="majorHAnsi"/>
          <w:b/>
        </w:rPr>
        <w:t>DC/19/04534 – Willow Farm Shop, Willow Farm, Lower Rd</w:t>
      </w:r>
    </w:p>
    <w:p w:rsidR="008A42B6" w:rsidRDefault="008A42B6" w:rsidP="008A42B6">
      <w:pPr>
        <w:spacing w:after="0"/>
        <w:rPr>
          <w:rFonts w:asciiTheme="majorHAnsi" w:hAnsiTheme="majorHAnsi"/>
        </w:rPr>
      </w:pPr>
      <w:r>
        <w:rPr>
          <w:rFonts w:asciiTheme="majorHAnsi" w:hAnsiTheme="majorHAnsi"/>
        </w:rPr>
        <w:tab/>
      </w:r>
      <w:r>
        <w:rPr>
          <w:rFonts w:asciiTheme="majorHAnsi" w:hAnsiTheme="majorHAnsi"/>
        </w:rPr>
        <w:tab/>
      </w:r>
      <w:r w:rsidRPr="00BF20CB">
        <w:rPr>
          <w:rFonts w:asciiTheme="majorHAnsi" w:hAnsiTheme="majorHAnsi"/>
        </w:rPr>
        <w:t>Change of use of storage building to hairdressers</w:t>
      </w:r>
    </w:p>
    <w:p w:rsidR="008A42B6" w:rsidRDefault="008A42B6" w:rsidP="008A42B6">
      <w:pPr>
        <w:spacing w:after="0"/>
        <w:rPr>
          <w:rFonts w:asciiTheme="majorHAnsi" w:hAnsiTheme="majorHAnsi"/>
        </w:rPr>
      </w:pPr>
      <w:r>
        <w:rPr>
          <w:rFonts w:asciiTheme="majorHAnsi" w:hAnsiTheme="majorHAnsi"/>
          <w:b/>
          <w:i/>
        </w:rPr>
        <w:tab/>
      </w:r>
      <w:r>
        <w:rPr>
          <w:rFonts w:asciiTheme="majorHAnsi" w:hAnsiTheme="majorHAnsi"/>
          <w:b/>
          <w:i/>
        </w:rPr>
        <w:tab/>
        <w:t xml:space="preserve">It was resolved to recommend: </w:t>
      </w:r>
      <w:r>
        <w:rPr>
          <w:rFonts w:asciiTheme="majorHAnsi" w:hAnsiTheme="majorHAnsi"/>
        </w:rPr>
        <w:t>no reason to object</w:t>
      </w:r>
    </w:p>
    <w:p w:rsidR="008A42B6" w:rsidRPr="008A42B6" w:rsidRDefault="008A42B6" w:rsidP="008A42B6">
      <w:pPr>
        <w:spacing w:after="0"/>
        <w:rPr>
          <w:rFonts w:asciiTheme="majorHAnsi" w:hAnsiTheme="majorHAnsi"/>
        </w:rPr>
      </w:pPr>
      <w:r>
        <w:rPr>
          <w:rFonts w:asciiTheme="majorHAnsi" w:hAnsiTheme="majorHAnsi"/>
        </w:rPr>
        <w:tab/>
      </w:r>
      <w:r>
        <w:rPr>
          <w:rFonts w:asciiTheme="majorHAnsi" w:hAnsiTheme="majorHAnsi"/>
        </w:rPr>
        <w:tab/>
      </w:r>
      <w:r w:rsidRPr="00BF20CB">
        <w:rPr>
          <w:rFonts w:asciiTheme="majorHAnsi" w:hAnsiTheme="majorHAnsi"/>
          <w:b/>
        </w:rPr>
        <w:t>DC/19/04809 – Land south of 13 and 15 Whitlands</w:t>
      </w:r>
    </w:p>
    <w:p w:rsidR="008A42B6" w:rsidRDefault="008A42B6" w:rsidP="008A42B6">
      <w:pPr>
        <w:spacing w:after="0"/>
        <w:rPr>
          <w:rFonts w:asciiTheme="majorHAnsi" w:hAnsiTheme="majorHAnsi"/>
        </w:rPr>
      </w:pPr>
      <w:r>
        <w:rPr>
          <w:rFonts w:asciiTheme="majorHAnsi" w:hAnsiTheme="majorHAnsi"/>
        </w:rPr>
        <w:tab/>
      </w:r>
      <w:r>
        <w:rPr>
          <w:rFonts w:asciiTheme="majorHAnsi" w:hAnsiTheme="majorHAnsi"/>
        </w:rPr>
        <w:tab/>
      </w:r>
      <w:r w:rsidRPr="00BF20CB">
        <w:rPr>
          <w:rFonts w:asciiTheme="majorHAnsi" w:hAnsiTheme="majorHAnsi"/>
        </w:rPr>
        <w:t xml:space="preserve">Outline planning application (all matters reserved) – erection of 1no dwelling </w:t>
      </w:r>
      <w:r>
        <w:rPr>
          <w:rFonts w:asciiTheme="majorHAnsi" w:hAnsiTheme="majorHAnsi"/>
        </w:rPr>
        <w:tab/>
      </w:r>
      <w:r>
        <w:rPr>
          <w:rFonts w:asciiTheme="majorHAnsi" w:hAnsiTheme="majorHAnsi"/>
        </w:rPr>
        <w:tab/>
      </w:r>
      <w:r w:rsidRPr="00BF20CB">
        <w:rPr>
          <w:rFonts w:asciiTheme="majorHAnsi" w:hAnsiTheme="majorHAnsi"/>
        </w:rPr>
        <w:t>and garage</w:t>
      </w:r>
    </w:p>
    <w:p w:rsidR="008A42B6" w:rsidRDefault="008A42B6" w:rsidP="008A42B6">
      <w:pPr>
        <w:spacing w:after="0"/>
        <w:rPr>
          <w:rFonts w:asciiTheme="majorHAnsi" w:hAnsiTheme="majorHAnsi"/>
        </w:rPr>
      </w:pPr>
      <w:r>
        <w:rPr>
          <w:rFonts w:asciiTheme="majorHAnsi" w:hAnsiTheme="majorHAnsi"/>
          <w:b/>
          <w:i/>
        </w:rPr>
        <w:tab/>
      </w:r>
      <w:r>
        <w:rPr>
          <w:rFonts w:asciiTheme="majorHAnsi" w:hAnsiTheme="majorHAnsi"/>
          <w:b/>
          <w:i/>
        </w:rPr>
        <w:tab/>
        <w:t xml:space="preserve">It was resolved to recommend: </w:t>
      </w:r>
      <w:r>
        <w:rPr>
          <w:rFonts w:asciiTheme="majorHAnsi" w:hAnsiTheme="majorHAnsi"/>
        </w:rPr>
        <w:t xml:space="preserve"> no reason to object</w:t>
      </w:r>
    </w:p>
    <w:p w:rsidR="008A42B6" w:rsidRPr="00BF20CB" w:rsidRDefault="008A42B6" w:rsidP="008A42B6">
      <w:pPr>
        <w:spacing w:after="0"/>
        <w:rPr>
          <w:rFonts w:asciiTheme="majorHAnsi" w:hAnsiTheme="majorHAnsi"/>
          <w:b/>
        </w:rPr>
      </w:pPr>
      <w:r>
        <w:rPr>
          <w:rFonts w:asciiTheme="majorHAnsi" w:hAnsiTheme="majorHAnsi"/>
          <w:b/>
        </w:rPr>
        <w:tab/>
      </w:r>
      <w:r>
        <w:rPr>
          <w:rFonts w:asciiTheme="majorHAnsi" w:hAnsiTheme="majorHAnsi"/>
          <w:b/>
        </w:rPr>
        <w:tab/>
      </w:r>
      <w:r w:rsidRPr="00BF20CB">
        <w:rPr>
          <w:rFonts w:asciiTheme="majorHAnsi" w:hAnsiTheme="majorHAnsi"/>
          <w:b/>
        </w:rPr>
        <w:t>DC/19/04834 – The Little Cottage, 13 Fair Green</w:t>
      </w:r>
    </w:p>
    <w:p w:rsidR="008A42B6" w:rsidRDefault="008A42B6" w:rsidP="008A42B6">
      <w:pPr>
        <w:spacing w:after="0"/>
        <w:rPr>
          <w:rFonts w:asciiTheme="majorHAnsi" w:hAnsiTheme="majorHAnsi"/>
        </w:rPr>
      </w:pPr>
      <w:r>
        <w:rPr>
          <w:rFonts w:asciiTheme="majorHAnsi" w:hAnsiTheme="majorHAnsi"/>
        </w:rPr>
        <w:tab/>
      </w:r>
      <w:r>
        <w:rPr>
          <w:rFonts w:asciiTheme="majorHAnsi" w:hAnsiTheme="majorHAnsi"/>
        </w:rPr>
        <w:tab/>
      </w:r>
      <w:r w:rsidRPr="00BF20CB">
        <w:rPr>
          <w:rFonts w:asciiTheme="majorHAnsi" w:hAnsiTheme="majorHAnsi"/>
        </w:rPr>
        <w:t xml:space="preserve">Variation of condition 9 (detailed report) on listed building consent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F20CB">
        <w:rPr>
          <w:rFonts w:asciiTheme="majorHAnsi" w:hAnsiTheme="majorHAnsi"/>
        </w:rPr>
        <w:t>DC/18/04308</w:t>
      </w:r>
    </w:p>
    <w:p w:rsidR="008A42B6" w:rsidRPr="00BF20CB" w:rsidRDefault="008A42B6" w:rsidP="008A42B6">
      <w:pPr>
        <w:spacing w:after="0"/>
        <w:rPr>
          <w:rFonts w:asciiTheme="majorHAnsi" w:hAnsiTheme="majorHAnsi"/>
        </w:rPr>
      </w:pPr>
      <w:r>
        <w:rPr>
          <w:rFonts w:asciiTheme="majorHAnsi" w:hAnsiTheme="majorHAnsi"/>
          <w:b/>
          <w:i/>
        </w:rPr>
        <w:tab/>
      </w:r>
      <w:r>
        <w:rPr>
          <w:rFonts w:asciiTheme="majorHAnsi" w:hAnsiTheme="majorHAnsi"/>
          <w:b/>
          <w:i/>
        </w:rPr>
        <w:tab/>
        <w:t xml:space="preserve">It was resolved to recommend: </w:t>
      </w:r>
      <w:r>
        <w:rPr>
          <w:rFonts w:asciiTheme="majorHAnsi" w:hAnsiTheme="majorHAnsi"/>
        </w:rPr>
        <w:t>no reason to object</w:t>
      </w:r>
    </w:p>
    <w:p w:rsidR="008A42B6" w:rsidRPr="00BF20CB" w:rsidRDefault="008A42B6" w:rsidP="008A42B6">
      <w:pPr>
        <w:spacing w:after="0"/>
        <w:rPr>
          <w:rFonts w:asciiTheme="majorHAnsi" w:hAnsiTheme="majorHAnsi"/>
          <w:b/>
        </w:rPr>
      </w:pPr>
      <w:r>
        <w:rPr>
          <w:rFonts w:asciiTheme="majorHAnsi" w:hAnsiTheme="majorHAnsi"/>
        </w:rPr>
        <w:tab/>
      </w:r>
      <w:r>
        <w:rPr>
          <w:rFonts w:asciiTheme="majorHAnsi" w:hAnsiTheme="majorHAnsi"/>
        </w:rPr>
        <w:tab/>
      </w:r>
      <w:r w:rsidRPr="00BF20CB">
        <w:rPr>
          <w:rFonts w:asciiTheme="majorHAnsi" w:hAnsiTheme="majorHAnsi"/>
          <w:b/>
        </w:rPr>
        <w:t>DC/19/04943 – Land rear of 6&amp;8 Angel Lane</w:t>
      </w:r>
    </w:p>
    <w:p w:rsidR="008A42B6" w:rsidRPr="00136081" w:rsidRDefault="008A42B6" w:rsidP="00136081">
      <w:pPr>
        <w:spacing w:after="0"/>
        <w:rPr>
          <w:rFonts w:asciiTheme="majorHAnsi" w:hAnsiTheme="majorHAnsi"/>
        </w:rPr>
      </w:pPr>
      <w:r>
        <w:rPr>
          <w:rFonts w:asciiTheme="majorHAnsi" w:hAnsiTheme="majorHAnsi"/>
        </w:rPr>
        <w:tab/>
      </w:r>
      <w:r>
        <w:rPr>
          <w:rFonts w:asciiTheme="majorHAnsi" w:hAnsiTheme="majorHAnsi"/>
        </w:rPr>
        <w:tab/>
      </w:r>
      <w:r w:rsidRPr="00BF20CB">
        <w:rPr>
          <w:rFonts w:asciiTheme="majorHAnsi" w:hAnsiTheme="majorHAnsi"/>
        </w:rPr>
        <w:t xml:space="preserve">Outline planning application – erection of 1no two bedroom bungalow and </w:t>
      </w:r>
      <w:r>
        <w:rPr>
          <w:rFonts w:asciiTheme="majorHAnsi" w:hAnsiTheme="majorHAnsi"/>
        </w:rPr>
        <w:tab/>
      </w:r>
      <w:r>
        <w:rPr>
          <w:rFonts w:asciiTheme="majorHAnsi" w:hAnsiTheme="majorHAnsi"/>
        </w:rPr>
        <w:tab/>
      </w:r>
      <w:r>
        <w:rPr>
          <w:rFonts w:asciiTheme="majorHAnsi" w:hAnsiTheme="majorHAnsi"/>
        </w:rPr>
        <w:tab/>
      </w:r>
      <w:r w:rsidRPr="00BF20CB">
        <w:rPr>
          <w:rFonts w:asciiTheme="majorHAnsi" w:hAnsiTheme="majorHAnsi"/>
        </w:rPr>
        <w:t>associated parkin</w:t>
      </w:r>
      <w:r w:rsidR="00136081">
        <w:rPr>
          <w:rFonts w:asciiTheme="majorHAnsi" w:hAnsiTheme="majorHAnsi"/>
        </w:rPr>
        <w:t>g</w:t>
      </w:r>
    </w:p>
    <w:p w:rsidR="008A42B6" w:rsidRPr="00BF20CB" w:rsidRDefault="008A42B6" w:rsidP="008A42B6">
      <w:pPr>
        <w:spacing w:after="0"/>
        <w:rPr>
          <w:rFonts w:asciiTheme="majorHAnsi" w:hAnsiTheme="majorHAnsi"/>
        </w:rPr>
      </w:pPr>
      <w:r>
        <w:rPr>
          <w:rFonts w:asciiTheme="majorHAnsi" w:hAnsiTheme="majorHAnsi"/>
          <w:b/>
          <w:i/>
        </w:rPr>
        <w:tab/>
      </w:r>
      <w:r>
        <w:rPr>
          <w:rFonts w:asciiTheme="majorHAnsi" w:hAnsiTheme="majorHAnsi"/>
          <w:b/>
          <w:i/>
        </w:rPr>
        <w:tab/>
        <w:t>It was resolved to recommend</w:t>
      </w:r>
      <w:r>
        <w:rPr>
          <w:rFonts w:asciiTheme="majorHAnsi" w:hAnsiTheme="majorHAnsi"/>
        </w:rPr>
        <w:t xml:space="preserve"> </w:t>
      </w:r>
      <w:r>
        <w:rPr>
          <w:rFonts w:asciiTheme="majorHAnsi" w:hAnsiTheme="majorHAnsi"/>
          <w:b/>
          <w:i/>
        </w:rPr>
        <w:t>refusal:</w:t>
      </w:r>
      <w:r>
        <w:rPr>
          <w:rFonts w:asciiTheme="majorHAnsi" w:hAnsiTheme="majorHAnsi"/>
        </w:rPr>
        <w:t xml:space="preserve"> impact on neighbours and grade 2 </w:t>
      </w:r>
      <w:r>
        <w:rPr>
          <w:rFonts w:asciiTheme="majorHAnsi" w:hAnsiTheme="majorHAnsi"/>
        </w:rPr>
        <w:tab/>
      </w:r>
      <w:r>
        <w:rPr>
          <w:rFonts w:asciiTheme="majorHAnsi" w:hAnsiTheme="majorHAnsi"/>
        </w:rPr>
        <w:tab/>
      </w:r>
      <w:r>
        <w:rPr>
          <w:rFonts w:asciiTheme="majorHAnsi" w:hAnsiTheme="majorHAnsi"/>
        </w:rPr>
        <w:tab/>
        <w:t>listed building, access and access for emergency vehicles.</w:t>
      </w:r>
    </w:p>
    <w:p w:rsidR="00136081" w:rsidRDefault="00136081" w:rsidP="00136081">
      <w:pPr>
        <w:spacing w:after="0"/>
        <w:rPr>
          <w:rFonts w:asciiTheme="majorHAnsi" w:hAnsiTheme="majorHAnsi"/>
          <w:i/>
        </w:rPr>
      </w:pPr>
      <w:r>
        <w:rPr>
          <w:rFonts w:asciiTheme="majorHAnsi" w:hAnsiTheme="majorHAnsi"/>
          <w:b/>
        </w:rPr>
        <w:tab/>
      </w:r>
      <w:r>
        <w:rPr>
          <w:rFonts w:asciiTheme="majorHAnsi" w:hAnsiTheme="majorHAnsi"/>
          <w:b/>
        </w:rPr>
        <w:tab/>
      </w:r>
      <w:r>
        <w:rPr>
          <w:rFonts w:asciiTheme="majorHAnsi" w:hAnsiTheme="majorHAnsi"/>
          <w:i/>
        </w:rPr>
        <w:t>19.20pm standing orders suspended for public inclusion</w:t>
      </w:r>
    </w:p>
    <w:p w:rsidR="00136081" w:rsidRDefault="00136081" w:rsidP="00136081">
      <w:pPr>
        <w:spacing w:after="0"/>
        <w:rPr>
          <w:rFonts w:asciiTheme="majorHAnsi" w:hAnsiTheme="majorHAnsi"/>
          <w:i/>
        </w:rPr>
      </w:pPr>
      <w:r>
        <w:rPr>
          <w:rFonts w:asciiTheme="majorHAnsi" w:hAnsiTheme="majorHAnsi"/>
          <w:i/>
        </w:rPr>
        <w:tab/>
      </w:r>
      <w:r>
        <w:rPr>
          <w:rFonts w:asciiTheme="majorHAnsi" w:hAnsiTheme="majorHAnsi"/>
          <w:i/>
        </w:rPr>
        <w:tab/>
        <w:t>Access issues were discussed</w:t>
      </w:r>
    </w:p>
    <w:p w:rsidR="00781EFB" w:rsidRDefault="00136081" w:rsidP="00781EFB">
      <w:pPr>
        <w:spacing w:after="0" w:line="240" w:lineRule="auto"/>
        <w:rPr>
          <w:rFonts w:ascii="Cambria" w:hAnsi="Cambria"/>
          <w:b/>
        </w:rPr>
      </w:pPr>
      <w:r>
        <w:rPr>
          <w:rFonts w:asciiTheme="majorHAnsi" w:hAnsiTheme="majorHAnsi"/>
          <w:i/>
        </w:rPr>
        <w:tab/>
      </w:r>
      <w:r>
        <w:rPr>
          <w:rFonts w:asciiTheme="majorHAnsi" w:hAnsiTheme="majorHAnsi"/>
          <w:i/>
        </w:rPr>
        <w:tab/>
        <w:t>19.25pm re-instate standing orders</w:t>
      </w:r>
    </w:p>
    <w:p w:rsidR="00781EFB" w:rsidRDefault="00781EFB" w:rsidP="00781EFB">
      <w:pPr>
        <w:spacing w:after="0" w:line="240" w:lineRule="auto"/>
        <w:rPr>
          <w:rFonts w:ascii="Cambria" w:hAnsi="Cambria"/>
          <w:b/>
        </w:rPr>
      </w:pPr>
      <w:r>
        <w:rPr>
          <w:rFonts w:ascii="Cambria" w:hAnsi="Cambria"/>
          <w:b/>
        </w:rPr>
        <w:t xml:space="preserve">Granted </w:t>
      </w:r>
      <w:r w:rsidRPr="00186EA8">
        <w:rPr>
          <w:rFonts w:ascii="Cambria" w:hAnsi="Cambria"/>
          <w:b/>
        </w:rPr>
        <w:t xml:space="preserve"> applications:</w:t>
      </w:r>
    </w:p>
    <w:p w:rsidR="00781EFB" w:rsidRPr="00CC2463" w:rsidRDefault="00781EFB" w:rsidP="00781EFB">
      <w:pPr>
        <w:spacing w:after="0" w:line="240" w:lineRule="auto"/>
        <w:rPr>
          <w:rFonts w:ascii="Cambria" w:hAnsi="Cambria"/>
          <w:b/>
        </w:rPr>
      </w:pPr>
      <w:r>
        <w:rPr>
          <w:rFonts w:ascii="Cambria" w:hAnsi="Cambria"/>
        </w:rPr>
        <w:tab/>
      </w:r>
      <w:r>
        <w:rPr>
          <w:rFonts w:ascii="Cambria" w:hAnsi="Cambria"/>
        </w:rPr>
        <w:tab/>
      </w:r>
      <w:r w:rsidRPr="00CC2463">
        <w:rPr>
          <w:rFonts w:ascii="Cambria" w:hAnsi="Cambria"/>
          <w:b/>
        </w:rPr>
        <w:t>DC/19/03699 – 2 Lower Rd</w:t>
      </w:r>
    </w:p>
    <w:p w:rsidR="00781EFB" w:rsidRDefault="00781EFB" w:rsidP="00781EFB">
      <w:pPr>
        <w:spacing w:after="0" w:line="240" w:lineRule="auto"/>
        <w:rPr>
          <w:rFonts w:ascii="Cambria" w:hAnsi="Cambria"/>
        </w:rPr>
      </w:pPr>
      <w:r>
        <w:rPr>
          <w:rFonts w:ascii="Cambria" w:hAnsi="Cambria"/>
        </w:rPr>
        <w:tab/>
      </w:r>
      <w:r>
        <w:rPr>
          <w:rFonts w:ascii="Cambria" w:hAnsi="Cambria"/>
        </w:rPr>
        <w:tab/>
        <w:t>Installation of dropped kerb and driveway in front garden</w:t>
      </w:r>
    </w:p>
    <w:p w:rsidR="00781EFB" w:rsidRPr="00CC2463" w:rsidRDefault="00781EFB" w:rsidP="00781EFB">
      <w:pPr>
        <w:spacing w:after="0" w:line="240" w:lineRule="auto"/>
        <w:rPr>
          <w:rFonts w:ascii="Cambria" w:hAnsi="Cambria"/>
          <w:b/>
        </w:rPr>
      </w:pPr>
      <w:r>
        <w:rPr>
          <w:rFonts w:ascii="Cambria" w:hAnsi="Cambria"/>
        </w:rPr>
        <w:tab/>
      </w:r>
      <w:r>
        <w:rPr>
          <w:rFonts w:ascii="Cambria" w:hAnsi="Cambria"/>
        </w:rPr>
        <w:tab/>
      </w:r>
      <w:r w:rsidRPr="00CC2463">
        <w:rPr>
          <w:rFonts w:ascii="Cambria" w:hAnsi="Cambria"/>
          <w:b/>
        </w:rPr>
        <w:t>DC/19/04529 – 39 Tye Green</w:t>
      </w:r>
    </w:p>
    <w:p w:rsidR="00781EFB" w:rsidRPr="00781EFB" w:rsidRDefault="00781EFB" w:rsidP="00781EFB">
      <w:pPr>
        <w:spacing w:after="0" w:line="240" w:lineRule="auto"/>
        <w:rPr>
          <w:rFonts w:ascii="Cambria" w:hAnsi="Cambria"/>
        </w:rPr>
      </w:pPr>
      <w:r>
        <w:rPr>
          <w:rFonts w:ascii="Cambria" w:hAnsi="Cambria"/>
        </w:rPr>
        <w:tab/>
      </w:r>
      <w:r>
        <w:rPr>
          <w:rFonts w:ascii="Cambria" w:hAnsi="Cambria"/>
        </w:rPr>
        <w:tab/>
        <w:t>Replacement of doors to front elevation (retention of)</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594ACD">
        <w:rPr>
          <w:rFonts w:ascii="Cambria" w:hAnsi="Cambria"/>
          <w:b/>
        </w:rPr>
        <w:t>DC/19/04235 – 34 Kings R</w:t>
      </w:r>
      <w:r>
        <w:rPr>
          <w:rFonts w:ascii="Cambria" w:hAnsi="Cambria"/>
          <w:b/>
        </w:rPr>
        <w:t>d</w:t>
      </w:r>
    </w:p>
    <w:p w:rsidR="00781EFB" w:rsidRDefault="00781EFB" w:rsidP="00781EFB">
      <w:pPr>
        <w:spacing w:after="0" w:line="240" w:lineRule="auto"/>
        <w:rPr>
          <w:rFonts w:ascii="Cambria" w:hAnsi="Cambria"/>
        </w:rPr>
      </w:pPr>
      <w:r>
        <w:rPr>
          <w:rFonts w:ascii="Cambria" w:hAnsi="Cambria"/>
        </w:rPr>
        <w:tab/>
      </w:r>
      <w:r>
        <w:rPr>
          <w:rFonts w:ascii="Cambria" w:hAnsi="Cambria"/>
        </w:rPr>
        <w:tab/>
        <w:t>Proposed single storey rear extension</w:t>
      </w:r>
    </w:p>
    <w:p w:rsidR="00781EFB" w:rsidRPr="00807AFE" w:rsidRDefault="00781EFB" w:rsidP="00781EFB">
      <w:pPr>
        <w:spacing w:after="0" w:line="240" w:lineRule="auto"/>
        <w:rPr>
          <w:rFonts w:ascii="Cambria" w:hAnsi="Cambria"/>
          <w:b/>
        </w:rPr>
      </w:pPr>
      <w:r>
        <w:rPr>
          <w:rFonts w:ascii="Cambria" w:hAnsi="Cambria"/>
        </w:rPr>
        <w:tab/>
      </w:r>
      <w:r>
        <w:rPr>
          <w:rFonts w:ascii="Cambria" w:hAnsi="Cambria"/>
        </w:rPr>
        <w:tab/>
      </w:r>
      <w:r w:rsidRPr="00807AFE">
        <w:rPr>
          <w:rFonts w:ascii="Cambria" w:hAnsi="Cambria"/>
          <w:b/>
        </w:rPr>
        <w:t>DC/19/03861 – Oxdown Barn, Duffs Hill</w:t>
      </w:r>
    </w:p>
    <w:p w:rsidR="00781EFB" w:rsidRDefault="00781EFB" w:rsidP="00781EFB">
      <w:pPr>
        <w:spacing w:after="0" w:line="240" w:lineRule="auto"/>
        <w:rPr>
          <w:rFonts w:ascii="Cambria" w:hAnsi="Cambria"/>
        </w:rPr>
      </w:pPr>
      <w:r>
        <w:rPr>
          <w:rFonts w:ascii="Cambria" w:hAnsi="Cambria"/>
        </w:rPr>
        <w:tab/>
      </w:r>
      <w:r>
        <w:rPr>
          <w:rFonts w:ascii="Cambria" w:hAnsi="Cambria"/>
        </w:rPr>
        <w:tab/>
        <w:t>Erection of cart lodge/gardens store</w:t>
      </w:r>
    </w:p>
    <w:p w:rsidR="00ED2BC7" w:rsidRDefault="00781EFB" w:rsidP="00781EFB">
      <w:pPr>
        <w:spacing w:after="0" w:line="240" w:lineRule="auto"/>
        <w:rPr>
          <w:rFonts w:ascii="Cambria" w:hAnsi="Cambria"/>
        </w:rPr>
      </w:pPr>
      <w:r>
        <w:rPr>
          <w:rFonts w:ascii="Cambria" w:hAnsi="Cambria"/>
        </w:rPr>
        <w:tab/>
      </w:r>
      <w:r>
        <w:rPr>
          <w:rFonts w:ascii="Cambria" w:hAnsi="Cambria"/>
        </w:rPr>
        <w:tab/>
      </w:r>
    </w:p>
    <w:p w:rsidR="00ED2BC7" w:rsidRDefault="00ED2BC7" w:rsidP="00781EFB">
      <w:pPr>
        <w:spacing w:after="0" w:line="240" w:lineRule="auto"/>
        <w:rPr>
          <w:rFonts w:ascii="Cambria" w:hAnsi="Cambria"/>
        </w:rPr>
      </w:pPr>
    </w:p>
    <w:p w:rsidR="00781EFB" w:rsidRPr="008916C5" w:rsidRDefault="00ED2BC7" w:rsidP="00781EFB">
      <w:pPr>
        <w:spacing w:after="0" w:line="240" w:lineRule="auto"/>
        <w:rPr>
          <w:rFonts w:ascii="Cambria" w:hAnsi="Cambria"/>
          <w:b/>
        </w:rPr>
      </w:pPr>
      <w:r>
        <w:rPr>
          <w:rFonts w:ascii="Cambria" w:hAnsi="Cambria"/>
        </w:rPr>
        <w:lastRenderedPageBreak/>
        <w:tab/>
      </w:r>
      <w:r>
        <w:rPr>
          <w:rFonts w:ascii="Cambria" w:hAnsi="Cambria"/>
        </w:rPr>
        <w:tab/>
      </w:r>
      <w:r w:rsidR="00781EFB" w:rsidRPr="008916C5">
        <w:rPr>
          <w:rFonts w:ascii="Cambria" w:hAnsi="Cambria"/>
          <w:b/>
        </w:rPr>
        <w:t xml:space="preserve">DC/19/04189 – 12 </w:t>
      </w:r>
      <w:proofErr w:type="spellStart"/>
      <w:r w:rsidR="00781EFB" w:rsidRPr="008916C5">
        <w:rPr>
          <w:rFonts w:ascii="Cambria" w:hAnsi="Cambria"/>
          <w:b/>
        </w:rPr>
        <w:t>Tye</w:t>
      </w:r>
      <w:proofErr w:type="spellEnd"/>
      <w:r w:rsidR="00781EFB" w:rsidRPr="008916C5">
        <w:rPr>
          <w:rFonts w:ascii="Cambria" w:hAnsi="Cambria"/>
          <w:b/>
        </w:rPr>
        <w:t xml:space="preserve"> Green</w:t>
      </w:r>
    </w:p>
    <w:p w:rsidR="00781EFB" w:rsidRDefault="00781EFB" w:rsidP="00781EFB">
      <w:pPr>
        <w:spacing w:after="0" w:line="240" w:lineRule="auto"/>
        <w:rPr>
          <w:rFonts w:ascii="Cambria" w:hAnsi="Cambria"/>
        </w:rPr>
      </w:pPr>
      <w:r>
        <w:rPr>
          <w:rFonts w:ascii="Cambria" w:hAnsi="Cambria"/>
        </w:rPr>
        <w:tab/>
      </w:r>
      <w:r>
        <w:rPr>
          <w:rFonts w:ascii="Cambria" w:hAnsi="Cambria"/>
        </w:rPr>
        <w:tab/>
        <w:t xml:space="preserve">Prior approval for a proposed larger home extension – erection of a </w:t>
      </w:r>
      <w:r>
        <w:rPr>
          <w:rFonts w:ascii="Cambria" w:hAnsi="Cambria"/>
        </w:rPr>
        <w:tab/>
      </w:r>
      <w:r>
        <w:rPr>
          <w:rFonts w:ascii="Cambria" w:hAnsi="Cambria"/>
        </w:rPr>
        <w:tab/>
      </w:r>
      <w:r>
        <w:rPr>
          <w:rFonts w:ascii="Cambria" w:hAnsi="Cambria"/>
        </w:rPr>
        <w:tab/>
      </w:r>
      <w:r>
        <w:rPr>
          <w:rFonts w:ascii="Cambria" w:hAnsi="Cambria"/>
        </w:rPr>
        <w:tab/>
        <w:t>single storey flat roof extension – no objections raised</w:t>
      </w:r>
    </w:p>
    <w:p w:rsidR="00781EFB" w:rsidRDefault="00781EFB" w:rsidP="00781EFB">
      <w:pPr>
        <w:spacing w:after="0" w:line="240" w:lineRule="auto"/>
        <w:rPr>
          <w:rFonts w:ascii="Cambria" w:hAnsi="Cambria"/>
        </w:rPr>
      </w:pPr>
    </w:p>
    <w:p w:rsidR="00781EFB" w:rsidRPr="00781EFB" w:rsidRDefault="00781EFB" w:rsidP="00781EFB">
      <w:pPr>
        <w:spacing w:after="0" w:line="240" w:lineRule="auto"/>
        <w:rPr>
          <w:rFonts w:ascii="Cambria" w:hAnsi="Cambria"/>
          <w:b/>
        </w:rPr>
      </w:pPr>
      <w:r w:rsidRPr="00781EFB">
        <w:rPr>
          <w:rFonts w:ascii="Cambria" w:hAnsi="Cambria"/>
          <w:b/>
        </w:rPr>
        <w:t>08.11  Public question time</w:t>
      </w:r>
    </w:p>
    <w:p w:rsidR="00781EFB" w:rsidRDefault="00781EFB" w:rsidP="00781EFB">
      <w:pPr>
        <w:spacing w:after="0" w:line="240" w:lineRule="auto"/>
        <w:rPr>
          <w:rFonts w:ascii="Cambria" w:hAnsi="Cambria"/>
        </w:rPr>
      </w:pPr>
      <w:r>
        <w:rPr>
          <w:rFonts w:ascii="Cambria" w:hAnsi="Cambria"/>
        </w:rPr>
        <w:t>None</w:t>
      </w:r>
    </w:p>
    <w:p w:rsidR="00781EFB" w:rsidRDefault="00781EFB" w:rsidP="00781EFB">
      <w:pPr>
        <w:spacing w:after="0" w:line="240" w:lineRule="auto"/>
        <w:rPr>
          <w:rFonts w:ascii="Cambria" w:hAnsi="Cambria"/>
        </w:rPr>
      </w:pPr>
    </w:p>
    <w:p w:rsidR="00781EFB" w:rsidRPr="00781EFB" w:rsidRDefault="00781EFB" w:rsidP="00781EFB">
      <w:pPr>
        <w:spacing w:after="0" w:line="240" w:lineRule="auto"/>
        <w:rPr>
          <w:rFonts w:ascii="Cambria" w:hAnsi="Cambria"/>
          <w:b/>
        </w:rPr>
      </w:pPr>
      <w:r w:rsidRPr="00781EFB">
        <w:rPr>
          <w:rFonts w:ascii="Cambria" w:hAnsi="Cambria"/>
          <w:b/>
        </w:rPr>
        <w:t>09.11  Accounts for approval</w:t>
      </w:r>
    </w:p>
    <w:tbl>
      <w:tblPr>
        <w:tblW w:w="4240" w:type="dxa"/>
        <w:tblInd w:w="94" w:type="dxa"/>
        <w:tblLook w:val="04A0"/>
      </w:tblPr>
      <w:tblGrid>
        <w:gridCol w:w="2800"/>
        <w:gridCol w:w="1440"/>
      </w:tblGrid>
      <w:tr w:rsidR="00781EFB" w:rsidRPr="00781EFB" w:rsidTr="00781EFB">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r w:rsidRPr="00781EFB">
              <w:rPr>
                <w:rFonts w:ascii="Cambria" w:eastAsia="Times New Roman" w:hAnsi="Cambria" w:cs="Arial"/>
                <w:sz w:val="20"/>
                <w:szCs w:val="20"/>
                <w:lang w:eastAsia="en-GB"/>
              </w:rPr>
              <w:t>Charge card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r w:rsidRPr="00781EFB">
              <w:rPr>
                <w:rFonts w:ascii="Cambria" w:eastAsia="Times New Roman" w:hAnsi="Cambria" w:cs="Arial"/>
                <w:sz w:val="20"/>
                <w:szCs w:val="20"/>
                <w:lang w:eastAsia="en-GB"/>
              </w:rPr>
              <w:t>105.38</w:t>
            </w:r>
          </w:p>
        </w:tc>
      </w:tr>
      <w:tr w:rsidR="00781EFB" w:rsidRPr="00781EFB" w:rsidTr="00781EFB">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r w:rsidRPr="00781EFB">
              <w:rPr>
                <w:rFonts w:ascii="Cambria" w:eastAsia="Times New Roman" w:hAnsi="Cambria" w:cs="Arial"/>
                <w:sz w:val="20"/>
                <w:szCs w:val="20"/>
                <w:lang w:eastAsia="en-GB"/>
              </w:rPr>
              <w:t>Sudbury TC - training</w:t>
            </w:r>
          </w:p>
        </w:tc>
        <w:tc>
          <w:tcPr>
            <w:tcW w:w="1440" w:type="dxa"/>
            <w:tcBorders>
              <w:top w:val="nil"/>
              <w:left w:val="nil"/>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r w:rsidRPr="00781EFB">
              <w:rPr>
                <w:rFonts w:ascii="Cambria" w:eastAsia="Times New Roman" w:hAnsi="Cambria" w:cs="Arial"/>
                <w:sz w:val="20"/>
                <w:szCs w:val="20"/>
                <w:lang w:eastAsia="en-GB"/>
              </w:rPr>
              <w:t>20</w:t>
            </w:r>
          </w:p>
        </w:tc>
      </w:tr>
      <w:tr w:rsidR="00781EFB" w:rsidRPr="00781EFB" w:rsidTr="00781EFB">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r w:rsidRPr="00781EFB">
              <w:rPr>
                <w:rFonts w:ascii="Cambria" w:eastAsia="Times New Roman" w:hAnsi="Cambria" w:cs="Arial"/>
                <w:sz w:val="20"/>
                <w:szCs w:val="20"/>
                <w:lang w:eastAsia="en-GB"/>
              </w:rPr>
              <w:t>Glems Relief Charity-allot rent</w:t>
            </w:r>
          </w:p>
        </w:tc>
        <w:tc>
          <w:tcPr>
            <w:tcW w:w="1440" w:type="dxa"/>
            <w:tcBorders>
              <w:top w:val="nil"/>
              <w:left w:val="nil"/>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r w:rsidRPr="00781EFB">
              <w:rPr>
                <w:rFonts w:ascii="Cambria" w:eastAsia="Times New Roman" w:hAnsi="Cambria" w:cs="Arial"/>
                <w:sz w:val="20"/>
                <w:szCs w:val="20"/>
                <w:lang w:eastAsia="en-GB"/>
              </w:rPr>
              <w:t>700</w:t>
            </w:r>
          </w:p>
        </w:tc>
      </w:tr>
      <w:tr w:rsidR="00781EFB" w:rsidRPr="00781EFB" w:rsidTr="00781EFB">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r w:rsidRPr="00781EFB">
              <w:rPr>
                <w:rFonts w:ascii="Cambria" w:eastAsia="Times New Roman" w:hAnsi="Cambria" w:cs="Arial"/>
                <w:sz w:val="20"/>
                <w:szCs w:val="20"/>
                <w:lang w:eastAsia="en-GB"/>
              </w:rPr>
              <w:t>Thermal Air-Air Con Service</w:t>
            </w:r>
          </w:p>
        </w:tc>
        <w:tc>
          <w:tcPr>
            <w:tcW w:w="1440" w:type="dxa"/>
            <w:tcBorders>
              <w:top w:val="nil"/>
              <w:left w:val="nil"/>
              <w:bottom w:val="single" w:sz="4" w:space="0" w:color="auto"/>
              <w:right w:val="single" w:sz="4" w:space="0" w:color="auto"/>
            </w:tcBorders>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r w:rsidRPr="00781EFB">
              <w:rPr>
                <w:rFonts w:ascii="Cambria" w:eastAsia="Times New Roman" w:hAnsi="Cambria" w:cs="Arial"/>
                <w:sz w:val="20"/>
                <w:szCs w:val="20"/>
                <w:lang w:eastAsia="en-GB"/>
              </w:rPr>
              <w:t>138</w:t>
            </w:r>
          </w:p>
        </w:tc>
      </w:tr>
    </w:tbl>
    <w:p w:rsidR="00781EFB" w:rsidRDefault="00781EFB" w:rsidP="00781EFB">
      <w:pPr>
        <w:spacing w:after="0" w:line="240" w:lineRule="auto"/>
        <w:rPr>
          <w:rFonts w:ascii="Cambria" w:hAnsi="Cambria"/>
        </w:rPr>
      </w:pPr>
    </w:p>
    <w:p w:rsidR="00781EFB" w:rsidRPr="006D20DA" w:rsidRDefault="006D20DA" w:rsidP="00136081">
      <w:pPr>
        <w:spacing w:after="0"/>
        <w:rPr>
          <w:rFonts w:asciiTheme="majorHAnsi" w:hAnsiTheme="majorHAnsi"/>
          <w:b/>
        </w:rPr>
      </w:pPr>
      <w:r w:rsidRPr="006D20DA">
        <w:rPr>
          <w:rFonts w:asciiTheme="majorHAnsi" w:hAnsiTheme="majorHAnsi"/>
          <w:b/>
        </w:rPr>
        <w:t>10.11  Reports from working groups</w:t>
      </w:r>
      <w:r w:rsidR="00781EFB" w:rsidRPr="006D20DA">
        <w:rPr>
          <w:rFonts w:asciiTheme="majorHAnsi" w:hAnsiTheme="majorHAnsi"/>
          <w:b/>
        </w:rPr>
        <w:tab/>
      </w:r>
      <w:r w:rsidR="00781EFB" w:rsidRPr="006D20DA">
        <w:rPr>
          <w:rFonts w:asciiTheme="majorHAnsi" w:hAnsiTheme="majorHAnsi"/>
          <w:b/>
        </w:rPr>
        <w:tab/>
      </w:r>
    </w:p>
    <w:p w:rsidR="008A42B6" w:rsidRDefault="006D20DA" w:rsidP="0008216F">
      <w:pPr>
        <w:spacing w:after="0"/>
        <w:rPr>
          <w:rFonts w:asciiTheme="majorHAnsi" w:hAnsiTheme="majorHAnsi"/>
        </w:rPr>
      </w:pPr>
      <w:r w:rsidRPr="006D20DA">
        <w:rPr>
          <w:rFonts w:asciiTheme="majorHAnsi" w:hAnsiTheme="majorHAnsi"/>
        </w:rPr>
        <w:t>Cemetery – nothing to report</w:t>
      </w:r>
    </w:p>
    <w:p w:rsidR="006D20DA" w:rsidRDefault="006D20DA" w:rsidP="0008216F">
      <w:pPr>
        <w:spacing w:after="0"/>
        <w:rPr>
          <w:rFonts w:asciiTheme="majorHAnsi" w:hAnsiTheme="majorHAnsi"/>
        </w:rPr>
      </w:pPr>
      <w:r>
        <w:rPr>
          <w:rFonts w:asciiTheme="majorHAnsi" w:hAnsiTheme="majorHAnsi"/>
        </w:rPr>
        <w:t>Finance – as below:</w:t>
      </w:r>
    </w:p>
    <w:p w:rsidR="006D20DA" w:rsidRPr="00F6263B" w:rsidRDefault="006D20DA" w:rsidP="006D20DA">
      <w:pPr>
        <w:spacing w:after="0"/>
        <w:rPr>
          <w:rFonts w:asciiTheme="majorHAnsi" w:hAnsiTheme="majorHAnsi"/>
          <w:b/>
        </w:rPr>
      </w:pPr>
      <w:r w:rsidRPr="00F6263B">
        <w:rPr>
          <w:rFonts w:asciiTheme="majorHAnsi" w:hAnsiTheme="majorHAnsi"/>
          <w:b/>
        </w:rPr>
        <w:t xml:space="preserve">Budget figures </w:t>
      </w:r>
    </w:p>
    <w:p w:rsidR="006D20DA" w:rsidRDefault="006D20DA" w:rsidP="006D20DA">
      <w:pPr>
        <w:spacing w:after="0"/>
        <w:rPr>
          <w:rFonts w:asciiTheme="majorHAnsi" w:hAnsiTheme="majorHAnsi"/>
        </w:rPr>
      </w:pPr>
      <w:r>
        <w:rPr>
          <w:rFonts w:asciiTheme="majorHAnsi" w:hAnsiTheme="majorHAnsi"/>
        </w:rPr>
        <w:t>There has been a slight overspend on play area repairs due to works on the skate park. All other items are on budget.</w:t>
      </w:r>
    </w:p>
    <w:p w:rsidR="006D20DA" w:rsidRDefault="006D20DA" w:rsidP="006D20DA">
      <w:pPr>
        <w:spacing w:after="0"/>
        <w:rPr>
          <w:rFonts w:asciiTheme="majorHAnsi" w:hAnsiTheme="majorHAnsi"/>
        </w:rPr>
      </w:pPr>
      <w:r w:rsidRPr="00F6263B">
        <w:rPr>
          <w:rFonts w:asciiTheme="majorHAnsi" w:hAnsiTheme="majorHAnsi"/>
          <w:b/>
          <w:i/>
        </w:rPr>
        <w:t xml:space="preserve">It </w:t>
      </w:r>
      <w:r>
        <w:rPr>
          <w:rFonts w:asciiTheme="majorHAnsi" w:hAnsiTheme="majorHAnsi"/>
          <w:b/>
          <w:i/>
        </w:rPr>
        <w:t xml:space="preserve">was resolved </w:t>
      </w:r>
      <w:r>
        <w:rPr>
          <w:rFonts w:asciiTheme="majorHAnsi" w:hAnsiTheme="majorHAnsi"/>
        </w:rPr>
        <w:t>to approve the budget figures.</w:t>
      </w:r>
    </w:p>
    <w:p w:rsidR="006D20DA" w:rsidRPr="0051249B" w:rsidRDefault="006D20DA" w:rsidP="006D20DA">
      <w:pPr>
        <w:spacing w:after="0"/>
        <w:rPr>
          <w:rFonts w:asciiTheme="majorHAnsi" w:hAnsiTheme="majorHAnsi"/>
          <w:b/>
        </w:rPr>
      </w:pPr>
      <w:r w:rsidRPr="0051249B">
        <w:rPr>
          <w:rFonts w:asciiTheme="majorHAnsi" w:hAnsiTheme="majorHAnsi"/>
          <w:b/>
        </w:rPr>
        <w:t xml:space="preserve">Precept </w:t>
      </w:r>
    </w:p>
    <w:p w:rsidR="006D20DA" w:rsidRDefault="006D20DA" w:rsidP="006D20DA">
      <w:pPr>
        <w:spacing w:after="0"/>
        <w:rPr>
          <w:rFonts w:asciiTheme="majorHAnsi" w:hAnsiTheme="majorHAnsi"/>
        </w:rPr>
      </w:pPr>
      <w:r w:rsidRPr="00F6263B">
        <w:rPr>
          <w:rFonts w:asciiTheme="majorHAnsi" w:hAnsiTheme="majorHAnsi"/>
          <w:b/>
          <w:i/>
        </w:rPr>
        <w:t xml:space="preserve">It </w:t>
      </w:r>
      <w:r>
        <w:rPr>
          <w:rFonts w:asciiTheme="majorHAnsi" w:hAnsiTheme="majorHAnsi"/>
          <w:b/>
          <w:i/>
        </w:rPr>
        <w:t xml:space="preserve">was resolved to </w:t>
      </w:r>
      <w:r>
        <w:rPr>
          <w:rFonts w:asciiTheme="majorHAnsi" w:hAnsiTheme="majorHAnsi"/>
        </w:rPr>
        <w:t>increase the precept by 1.9% (£1818.00) to £97,512.00.  Allowances are to be made for salary increases at the rate of inflation and play area repairs.</w:t>
      </w:r>
    </w:p>
    <w:p w:rsidR="006D20DA" w:rsidRPr="00C62D00" w:rsidRDefault="006D20DA" w:rsidP="006D20DA">
      <w:pPr>
        <w:spacing w:after="0"/>
        <w:rPr>
          <w:rFonts w:asciiTheme="majorHAnsi" w:hAnsiTheme="majorHAnsi"/>
          <w:b/>
        </w:rPr>
      </w:pPr>
      <w:r w:rsidRPr="00C62D00">
        <w:rPr>
          <w:rFonts w:asciiTheme="majorHAnsi" w:hAnsiTheme="majorHAnsi"/>
          <w:b/>
        </w:rPr>
        <w:t>Financial regulations</w:t>
      </w:r>
    </w:p>
    <w:p w:rsidR="006D20DA" w:rsidRDefault="006D20DA" w:rsidP="006D20DA">
      <w:pPr>
        <w:spacing w:after="0"/>
        <w:rPr>
          <w:rFonts w:asciiTheme="majorHAnsi" w:hAnsiTheme="majorHAnsi"/>
        </w:rPr>
      </w:pPr>
      <w:r>
        <w:rPr>
          <w:rFonts w:asciiTheme="majorHAnsi" w:hAnsiTheme="majorHAnsi"/>
        </w:rPr>
        <w:t xml:space="preserve">The new financial regulations were reviewed and amendments made.  </w:t>
      </w:r>
    </w:p>
    <w:p w:rsidR="006D20DA" w:rsidRDefault="006D20DA" w:rsidP="006D20DA">
      <w:pPr>
        <w:spacing w:after="0"/>
        <w:rPr>
          <w:rFonts w:asciiTheme="majorHAnsi" w:hAnsiTheme="majorHAnsi"/>
        </w:rPr>
      </w:pPr>
      <w:r w:rsidRPr="0051249B">
        <w:rPr>
          <w:rFonts w:asciiTheme="majorHAnsi" w:hAnsiTheme="majorHAnsi"/>
          <w:b/>
          <w:i/>
        </w:rPr>
        <w:t xml:space="preserve">It </w:t>
      </w:r>
      <w:r>
        <w:rPr>
          <w:rFonts w:asciiTheme="majorHAnsi" w:hAnsiTheme="majorHAnsi"/>
          <w:b/>
          <w:i/>
        </w:rPr>
        <w:t xml:space="preserve">was resolved </w:t>
      </w:r>
      <w:r>
        <w:rPr>
          <w:rFonts w:asciiTheme="majorHAnsi" w:hAnsiTheme="majorHAnsi"/>
        </w:rPr>
        <w:t>to adopt the new financial regulations.</w:t>
      </w:r>
    </w:p>
    <w:p w:rsidR="006D20DA" w:rsidRDefault="006D20DA" w:rsidP="006D20DA">
      <w:pPr>
        <w:spacing w:after="0"/>
        <w:rPr>
          <w:rFonts w:asciiTheme="majorHAnsi" w:hAnsiTheme="majorHAnsi"/>
        </w:rPr>
      </w:pPr>
      <w:r w:rsidRPr="00AC70CD">
        <w:rPr>
          <w:rFonts w:asciiTheme="majorHAnsi" w:hAnsiTheme="majorHAnsi"/>
          <w:b/>
          <w:i/>
        </w:rPr>
        <w:t xml:space="preserve">It </w:t>
      </w:r>
      <w:r w:rsidR="00A00E3F">
        <w:rPr>
          <w:rFonts w:asciiTheme="majorHAnsi" w:hAnsiTheme="majorHAnsi"/>
          <w:b/>
          <w:i/>
        </w:rPr>
        <w:t xml:space="preserve">was resolved </w:t>
      </w:r>
      <w:r>
        <w:rPr>
          <w:rFonts w:asciiTheme="majorHAnsi" w:hAnsiTheme="majorHAnsi"/>
        </w:rPr>
        <w:t>that the clerk acts as RFO (Responsible Financial Officer)</w:t>
      </w:r>
    </w:p>
    <w:p w:rsidR="006D20DA" w:rsidRDefault="006D20DA" w:rsidP="006D20DA">
      <w:pPr>
        <w:spacing w:after="0"/>
        <w:rPr>
          <w:rFonts w:asciiTheme="majorHAnsi" w:hAnsiTheme="majorHAnsi"/>
          <w:b/>
        </w:rPr>
      </w:pPr>
      <w:r w:rsidRPr="00C62D00">
        <w:rPr>
          <w:rFonts w:asciiTheme="majorHAnsi" w:hAnsiTheme="majorHAnsi"/>
          <w:b/>
        </w:rPr>
        <w:t>Cemetery and Cemetery land</w:t>
      </w:r>
    </w:p>
    <w:p w:rsidR="006D20DA" w:rsidRDefault="006D20DA" w:rsidP="006D20DA">
      <w:pPr>
        <w:spacing w:after="0"/>
        <w:rPr>
          <w:rFonts w:asciiTheme="majorHAnsi" w:hAnsiTheme="majorHAnsi"/>
        </w:rPr>
      </w:pPr>
      <w:r>
        <w:rPr>
          <w:rFonts w:asciiTheme="majorHAnsi" w:hAnsiTheme="majorHAnsi"/>
        </w:rPr>
        <w:t xml:space="preserve">A quote has now been received to install shutters onto the existing windows of the mortuary building (as previously agreed).  </w:t>
      </w:r>
    </w:p>
    <w:p w:rsidR="00E85CE3" w:rsidRDefault="006D20DA" w:rsidP="006D20DA">
      <w:pPr>
        <w:spacing w:after="0"/>
        <w:rPr>
          <w:rFonts w:asciiTheme="majorHAnsi" w:hAnsiTheme="majorHAnsi"/>
        </w:rPr>
      </w:pPr>
      <w:r w:rsidRPr="00C62D00">
        <w:rPr>
          <w:rFonts w:asciiTheme="majorHAnsi" w:hAnsiTheme="majorHAnsi"/>
          <w:b/>
          <w:i/>
        </w:rPr>
        <w:t xml:space="preserve">It </w:t>
      </w:r>
      <w:r w:rsidR="00A00E3F">
        <w:rPr>
          <w:rFonts w:asciiTheme="majorHAnsi" w:hAnsiTheme="majorHAnsi"/>
          <w:b/>
          <w:i/>
        </w:rPr>
        <w:t xml:space="preserve">was resolved </w:t>
      </w:r>
      <w:r>
        <w:rPr>
          <w:rFonts w:asciiTheme="majorHAnsi" w:hAnsiTheme="majorHAnsi"/>
        </w:rPr>
        <w:t>to approve this quote at a cost of £2,950.00</w:t>
      </w:r>
    </w:p>
    <w:p w:rsidR="006D20DA" w:rsidRPr="00E85CE3" w:rsidRDefault="00E85CE3" w:rsidP="006D20DA">
      <w:pPr>
        <w:spacing w:after="0"/>
        <w:rPr>
          <w:rFonts w:asciiTheme="majorHAnsi" w:hAnsiTheme="majorHAnsi"/>
          <w:i/>
        </w:rPr>
      </w:pPr>
      <w:r w:rsidRPr="00E85CE3">
        <w:rPr>
          <w:rFonts w:asciiTheme="majorHAnsi" w:hAnsiTheme="majorHAnsi"/>
          <w:i/>
        </w:rPr>
        <w:t xml:space="preserve">Local Authorities Cemeteries Order 1977 (SI 1977/204) 4(1) </w:t>
      </w:r>
    </w:p>
    <w:p w:rsidR="006D20DA" w:rsidRDefault="006D20DA" w:rsidP="006D20DA">
      <w:pPr>
        <w:spacing w:after="0"/>
        <w:rPr>
          <w:rFonts w:asciiTheme="majorHAnsi" w:hAnsiTheme="majorHAnsi"/>
        </w:rPr>
      </w:pPr>
      <w:r w:rsidRPr="001F08BD">
        <w:rPr>
          <w:rFonts w:asciiTheme="majorHAnsi" w:hAnsiTheme="majorHAnsi"/>
          <w:b/>
          <w:i/>
        </w:rPr>
        <w:t xml:space="preserve">It </w:t>
      </w:r>
      <w:r w:rsidR="00A00E3F">
        <w:rPr>
          <w:rFonts w:asciiTheme="majorHAnsi" w:hAnsiTheme="majorHAnsi"/>
          <w:b/>
          <w:i/>
        </w:rPr>
        <w:t>was resolved</w:t>
      </w:r>
      <w:r>
        <w:rPr>
          <w:rFonts w:asciiTheme="majorHAnsi" w:hAnsiTheme="majorHAnsi"/>
        </w:rPr>
        <w:t xml:space="preserve"> to approve repainting of doors, fascias and soffits on the mortuary building at a price of £580.00</w:t>
      </w:r>
    </w:p>
    <w:p w:rsidR="00F81A72" w:rsidRPr="00F81A72" w:rsidRDefault="00F81A72" w:rsidP="006D20DA">
      <w:pPr>
        <w:spacing w:after="0"/>
        <w:rPr>
          <w:rFonts w:asciiTheme="majorHAnsi" w:hAnsiTheme="majorHAnsi"/>
          <w:i/>
        </w:rPr>
      </w:pPr>
      <w:r w:rsidRPr="00E85CE3">
        <w:rPr>
          <w:rFonts w:asciiTheme="majorHAnsi" w:hAnsiTheme="majorHAnsi"/>
          <w:i/>
        </w:rPr>
        <w:t xml:space="preserve">Local Authorities Cemeteries Order 1977 (SI 1977/204) 4(1) </w:t>
      </w:r>
    </w:p>
    <w:p w:rsidR="006D20DA" w:rsidRDefault="006D20DA" w:rsidP="006D20DA">
      <w:pPr>
        <w:spacing w:after="0"/>
        <w:rPr>
          <w:rFonts w:asciiTheme="majorHAnsi" w:hAnsiTheme="majorHAnsi"/>
        </w:rPr>
      </w:pPr>
      <w:r>
        <w:rPr>
          <w:rFonts w:asciiTheme="majorHAnsi" w:hAnsiTheme="majorHAnsi"/>
        </w:rPr>
        <w:t>A fence and gates are required for the new land, also replacement of the existing bottom fence.</w:t>
      </w:r>
    </w:p>
    <w:p w:rsidR="006D20DA" w:rsidRDefault="006D20DA" w:rsidP="006D20DA">
      <w:pPr>
        <w:spacing w:after="0"/>
        <w:rPr>
          <w:rFonts w:asciiTheme="majorHAnsi" w:hAnsiTheme="majorHAnsi"/>
        </w:rPr>
      </w:pPr>
      <w:r w:rsidRPr="001F08BD">
        <w:rPr>
          <w:rFonts w:asciiTheme="majorHAnsi" w:hAnsiTheme="majorHAnsi"/>
          <w:b/>
          <w:i/>
        </w:rPr>
        <w:t xml:space="preserve">It </w:t>
      </w:r>
      <w:r w:rsidR="00A00E3F">
        <w:rPr>
          <w:rFonts w:asciiTheme="majorHAnsi" w:hAnsiTheme="majorHAnsi"/>
          <w:b/>
          <w:i/>
        </w:rPr>
        <w:t>was resolved that</w:t>
      </w:r>
      <w:r w:rsidR="00A00E3F">
        <w:rPr>
          <w:rFonts w:asciiTheme="majorHAnsi" w:hAnsiTheme="majorHAnsi"/>
        </w:rPr>
        <w:t xml:space="preserve"> these are</w:t>
      </w:r>
      <w:r>
        <w:rPr>
          <w:rFonts w:asciiTheme="majorHAnsi" w:hAnsiTheme="majorHAnsi"/>
        </w:rPr>
        <w:t xml:space="preserve"> completed at a cost of £3,103.48 plus VAT</w:t>
      </w:r>
    </w:p>
    <w:p w:rsidR="00E8726A" w:rsidRPr="00F81A72" w:rsidRDefault="00E8726A" w:rsidP="00E8726A">
      <w:pPr>
        <w:spacing w:after="0"/>
        <w:rPr>
          <w:rFonts w:asciiTheme="majorHAnsi" w:hAnsiTheme="majorHAnsi"/>
          <w:i/>
        </w:rPr>
      </w:pPr>
      <w:r w:rsidRPr="00E85CE3">
        <w:rPr>
          <w:rFonts w:asciiTheme="majorHAnsi" w:hAnsiTheme="majorHAnsi"/>
          <w:i/>
        </w:rPr>
        <w:t xml:space="preserve">Local Authorities Cemeteries Order 1977 (SI 1977/204) 4(1) </w:t>
      </w:r>
    </w:p>
    <w:p w:rsidR="006D20DA" w:rsidRPr="00124C76" w:rsidRDefault="006D20DA" w:rsidP="006D20DA">
      <w:pPr>
        <w:spacing w:after="0"/>
        <w:rPr>
          <w:rFonts w:asciiTheme="majorHAnsi" w:hAnsiTheme="majorHAnsi"/>
          <w:b/>
        </w:rPr>
      </w:pPr>
      <w:r w:rsidRPr="00124C76">
        <w:rPr>
          <w:rFonts w:asciiTheme="majorHAnsi" w:hAnsiTheme="majorHAnsi"/>
          <w:b/>
        </w:rPr>
        <w:t>Street light budget 2019-20</w:t>
      </w:r>
    </w:p>
    <w:p w:rsidR="006D20DA" w:rsidRDefault="006D20DA" w:rsidP="006D20DA">
      <w:pPr>
        <w:spacing w:after="0"/>
        <w:rPr>
          <w:rFonts w:asciiTheme="majorHAnsi" w:hAnsiTheme="majorHAnsi"/>
        </w:rPr>
      </w:pPr>
      <w:r>
        <w:rPr>
          <w:rFonts w:asciiTheme="majorHAnsi" w:hAnsiTheme="majorHAnsi"/>
        </w:rPr>
        <w:t>A meeting is to be held with SCC to discuss outstanding works</w:t>
      </w:r>
    </w:p>
    <w:p w:rsidR="006D20DA" w:rsidRPr="00844706" w:rsidRDefault="006D20DA" w:rsidP="006D20DA">
      <w:pPr>
        <w:spacing w:after="0"/>
        <w:rPr>
          <w:rFonts w:asciiTheme="majorHAnsi" w:hAnsiTheme="majorHAnsi"/>
          <w:b/>
        </w:rPr>
      </w:pPr>
      <w:r w:rsidRPr="00844706">
        <w:rPr>
          <w:rFonts w:asciiTheme="majorHAnsi" w:hAnsiTheme="majorHAnsi"/>
          <w:b/>
        </w:rPr>
        <w:t>Village Hall hire fees – request for reduction in charges</w:t>
      </w:r>
    </w:p>
    <w:p w:rsidR="006D20DA" w:rsidRDefault="006D20DA" w:rsidP="006D20DA">
      <w:pPr>
        <w:spacing w:after="0"/>
        <w:rPr>
          <w:rFonts w:asciiTheme="majorHAnsi" w:hAnsiTheme="majorHAnsi"/>
        </w:rPr>
      </w:pPr>
      <w:r>
        <w:rPr>
          <w:rFonts w:asciiTheme="majorHAnsi" w:hAnsiTheme="majorHAnsi"/>
        </w:rPr>
        <w:t>Requests had been received from new businesses for a reduction in hall hire costs.</w:t>
      </w:r>
    </w:p>
    <w:p w:rsidR="006D20DA" w:rsidRDefault="006D20DA" w:rsidP="006D20DA">
      <w:pPr>
        <w:spacing w:after="0"/>
        <w:rPr>
          <w:rFonts w:asciiTheme="majorHAnsi" w:hAnsiTheme="majorHAnsi"/>
        </w:rPr>
      </w:pPr>
      <w:r w:rsidRPr="00844706">
        <w:rPr>
          <w:rFonts w:asciiTheme="majorHAnsi" w:hAnsiTheme="majorHAnsi"/>
          <w:b/>
          <w:i/>
        </w:rPr>
        <w:t xml:space="preserve">It </w:t>
      </w:r>
      <w:r w:rsidR="00AB1C41">
        <w:rPr>
          <w:rFonts w:asciiTheme="majorHAnsi" w:hAnsiTheme="majorHAnsi"/>
          <w:b/>
          <w:i/>
        </w:rPr>
        <w:t>was resolved</w:t>
      </w:r>
      <w:r>
        <w:rPr>
          <w:rFonts w:asciiTheme="majorHAnsi" w:hAnsiTheme="majorHAnsi"/>
        </w:rPr>
        <w:t xml:space="preserve"> that no reduction is given as other business users pay the current rate.</w:t>
      </w:r>
    </w:p>
    <w:p w:rsidR="006D20DA" w:rsidRPr="00FB53E3" w:rsidRDefault="006D20DA" w:rsidP="006D20DA">
      <w:pPr>
        <w:spacing w:after="0"/>
        <w:rPr>
          <w:rFonts w:asciiTheme="majorHAnsi" w:hAnsiTheme="majorHAnsi"/>
          <w:b/>
        </w:rPr>
      </w:pPr>
      <w:r w:rsidRPr="00FB53E3">
        <w:rPr>
          <w:rFonts w:asciiTheme="majorHAnsi" w:hAnsiTheme="majorHAnsi"/>
          <w:b/>
        </w:rPr>
        <w:t>Youth shelter  - purchase of</w:t>
      </w:r>
    </w:p>
    <w:p w:rsidR="006D20DA" w:rsidRDefault="006D20DA" w:rsidP="006D20DA">
      <w:pPr>
        <w:spacing w:after="0"/>
        <w:rPr>
          <w:rFonts w:asciiTheme="majorHAnsi" w:hAnsiTheme="majorHAnsi"/>
        </w:rPr>
      </w:pPr>
      <w:r>
        <w:rPr>
          <w:rFonts w:asciiTheme="majorHAnsi" w:hAnsiTheme="majorHAnsi"/>
        </w:rPr>
        <w:t xml:space="preserve">After consultation with youngsters </w:t>
      </w:r>
      <w:r w:rsidRPr="00FB53E3">
        <w:rPr>
          <w:rFonts w:asciiTheme="majorHAnsi" w:hAnsiTheme="majorHAnsi"/>
          <w:b/>
          <w:i/>
        </w:rPr>
        <w:t xml:space="preserve">it </w:t>
      </w:r>
      <w:r w:rsidR="00AB1C41">
        <w:rPr>
          <w:rFonts w:asciiTheme="majorHAnsi" w:hAnsiTheme="majorHAnsi"/>
          <w:b/>
          <w:i/>
        </w:rPr>
        <w:t>was resolved</w:t>
      </w:r>
      <w:r>
        <w:rPr>
          <w:rFonts w:asciiTheme="majorHAnsi" w:hAnsiTheme="majorHAnsi"/>
        </w:rPr>
        <w:t xml:space="preserve"> that a youth shelter is purchased and installed at a cost of £6,810.00 plus VAT.  The shelter will be placed in the village hall car park on the site of the old container but set further back.</w:t>
      </w:r>
    </w:p>
    <w:p w:rsidR="00A370ED" w:rsidRPr="00A370ED" w:rsidRDefault="00A370ED" w:rsidP="006D20DA">
      <w:pPr>
        <w:spacing w:after="0"/>
        <w:rPr>
          <w:rFonts w:asciiTheme="majorHAnsi" w:hAnsiTheme="majorHAnsi"/>
          <w:i/>
        </w:rPr>
      </w:pPr>
      <w:r w:rsidRPr="00A370ED">
        <w:rPr>
          <w:rFonts w:asciiTheme="majorHAnsi" w:hAnsiTheme="majorHAnsi"/>
          <w:i/>
        </w:rPr>
        <w:t>Local Government (Miscellaneous provisions) Act 1976 s19</w:t>
      </w:r>
    </w:p>
    <w:p w:rsidR="006D20DA" w:rsidRPr="00354085" w:rsidRDefault="006D20DA" w:rsidP="006D20DA">
      <w:pPr>
        <w:spacing w:after="0"/>
        <w:rPr>
          <w:rFonts w:asciiTheme="majorHAnsi" w:hAnsiTheme="majorHAnsi"/>
          <w:b/>
        </w:rPr>
      </w:pPr>
      <w:r w:rsidRPr="00354085">
        <w:rPr>
          <w:rFonts w:asciiTheme="majorHAnsi" w:hAnsiTheme="majorHAnsi"/>
          <w:b/>
        </w:rPr>
        <w:lastRenderedPageBreak/>
        <w:t>Donation request – Brownies</w:t>
      </w:r>
    </w:p>
    <w:p w:rsidR="006D20DA" w:rsidRDefault="006D20DA" w:rsidP="006D20DA">
      <w:pPr>
        <w:spacing w:after="0"/>
        <w:rPr>
          <w:rFonts w:asciiTheme="majorHAnsi" w:hAnsiTheme="majorHAnsi"/>
        </w:rPr>
      </w:pPr>
      <w:r>
        <w:rPr>
          <w:rFonts w:asciiTheme="majorHAnsi" w:hAnsiTheme="majorHAnsi"/>
        </w:rPr>
        <w:t xml:space="preserve"> A donation request has been received from the Brownies as a contribution towards a pack holiday.  </w:t>
      </w:r>
    </w:p>
    <w:p w:rsidR="006D20DA" w:rsidRDefault="006D20DA" w:rsidP="006D20DA">
      <w:pPr>
        <w:spacing w:after="0"/>
        <w:rPr>
          <w:rFonts w:asciiTheme="majorHAnsi" w:hAnsiTheme="majorHAnsi"/>
        </w:rPr>
      </w:pPr>
      <w:r w:rsidRPr="00FB53E3">
        <w:rPr>
          <w:rFonts w:asciiTheme="majorHAnsi" w:hAnsiTheme="majorHAnsi"/>
          <w:b/>
          <w:i/>
        </w:rPr>
        <w:t xml:space="preserve">It </w:t>
      </w:r>
      <w:r w:rsidR="00AB1C41">
        <w:rPr>
          <w:rFonts w:asciiTheme="majorHAnsi" w:hAnsiTheme="majorHAnsi"/>
          <w:b/>
          <w:i/>
        </w:rPr>
        <w:t>was resolved</w:t>
      </w:r>
      <w:r>
        <w:rPr>
          <w:rFonts w:asciiTheme="majorHAnsi" w:hAnsiTheme="majorHAnsi"/>
        </w:rPr>
        <w:t xml:space="preserve"> that a donation of £200.00 is given.</w:t>
      </w:r>
    </w:p>
    <w:p w:rsidR="00A370ED" w:rsidRPr="00A370ED" w:rsidRDefault="00A370ED" w:rsidP="006D20DA">
      <w:pPr>
        <w:spacing w:after="0"/>
        <w:rPr>
          <w:rFonts w:asciiTheme="majorHAnsi" w:hAnsiTheme="majorHAnsi"/>
          <w:i/>
        </w:rPr>
      </w:pPr>
      <w:r w:rsidRPr="00A370ED">
        <w:rPr>
          <w:rFonts w:asciiTheme="majorHAnsi" w:hAnsiTheme="majorHAnsi"/>
          <w:i/>
        </w:rPr>
        <w:t>Local Government Act 1972 s137</w:t>
      </w:r>
    </w:p>
    <w:p w:rsidR="006D20DA" w:rsidRPr="00354085" w:rsidRDefault="006D20DA" w:rsidP="006D20DA">
      <w:pPr>
        <w:spacing w:after="0"/>
        <w:rPr>
          <w:rFonts w:asciiTheme="majorHAnsi" w:hAnsiTheme="majorHAnsi"/>
          <w:b/>
        </w:rPr>
      </w:pPr>
      <w:r w:rsidRPr="00354085">
        <w:rPr>
          <w:rFonts w:asciiTheme="majorHAnsi" w:hAnsiTheme="majorHAnsi"/>
          <w:b/>
        </w:rPr>
        <w:t>Play park repairs</w:t>
      </w:r>
    </w:p>
    <w:p w:rsidR="006D20DA" w:rsidRDefault="006D20DA" w:rsidP="006D20DA">
      <w:pPr>
        <w:spacing w:after="0"/>
        <w:rPr>
          <w:rFonts w:asciiTheme="majorHAnsi" w:hAnsiTheme="majorHAnsi"/>
        </w:rPr>
      </w:pPr>
      <w:r>
        <w:rPr>
          <w:rFonts w:asciiTheme="majorHAnsi" w:hAnsiTheme="majorHAnsi"/>
        </w:rPr>
        <w:t xml:space="preserve">Repairs are required at Schoolfield, Kings Rd and  Village Hall play parks.  </w:t>
      </w:r>
    </w:p>
    <w:p w:rsidR="006D20DA" w:rsidRDefault="006D20DA" w:rsidP="006D20DA">
      <w:pPr>
        <w:spacing w:after="0"/>
        <w:rPr>
          <w:rFonts w:asciiTheme="majorHAnsi" w:hAnsiTheme="majorHAnsi"/>
        </w:rPr>
      </w:pPr>
      <w:r w:rsidRPr="00354085">
        <w:rPr>
          <w:rFonts w:asciiTheme="majorHAnsi" w:hAnsiTheme="majorHAnsi"/>
          <w:b/>
          <w:i/>
        </w:rPr>
        <w:t xml:space="preserve">It </w:t>
      </w:r>
      <w:r w:rsidR="00AB1C41">
        <w:rPr>
          <w:rFonts w:asciiTheme="majorHAnsi" w:hAnsiTheme="majorHAnsi"/>
          <w:b/>
          <w:i/>
        </w:rPr>
        <w:t>was resolved</w:t>
      </w:r>
      <w:r>
        <w:rPr>
          <w:rFonts w:asciiTheme="majorHAnsi" w:hAnsiTheme="majorHAnsi"/>
        </w:rPr>
        <w:t xml:space="preserve"> that these are carried out at a cost of £1,565.00 plus VAT</w:t>
      </w:r>
    </w:p>
    <w:p w:rsidR="00A370ED" w:rsidRPr="00A370ED" w:rsidRDefault="00A370ED" w:rsidP="006D20DA">
      <w:pPr>
        <w:spacing w:after="0"/>
        <w:rPr>
          <w:rFonts w:asciiTheme="majorHAnsi" w:hAnsiTheme="majorHAnsi"/>
          <w:i/>
        </w:rPr>
      </w:pPr>
      <w:r w:rsidRPr="00A370ED">
        <w:rPr>
          <w:rFonts w:asciiTheme="majorHAnsi" w:hAnsiTheme="majorHAnsi"/>
          <w:i/>
        </w:rPr>
        <w:t>Local Government Act 1976 s19</w:t>
      </w:r>
    </w:p>
    <w:p w:rsidR="006D20DA" w:rsidRPr="001F08BD" w:rsidRDefault="006D20DA" w:rsidP="006D20DA">
      <w:pPr>
        <w:spacing w:after="0"/>
        <w:rPr>
          <w:rFonts w:asciiTheme="majorHAnsi" w:hAnsiTheme="majorHAnsi"/>
          <w:b/>
        </w:rPr>
      </w:pPr>
      <w:r w:rsidRPr="001F08BD">
        <w:rPr>
          <w:rFonts w:asciiTheme="majorHAnsi" w:hAnsiTheme="majorHAnsi"/>
          <w:b/>
        </w:rPr>
        <w:t>Village sign – Brook St</w:t>
      </w:r>
    </w:p>
    <w:p w:rsidR="006D20DA" w:rsidRDefault="006D20DA" w:rsidP="006D20DA">
      <w:pPr>
        <w:spacing w:after="0"/>
        <w:rPr>
          <w:rFonts w:asciiTheme="majorHAnsi" w:hAnsiTheme="majorHAnsi"/>
        </w:rPr>
      </w:pPr>
      <w:r>
        <w:rPr>
          <w:rFonts w:asciiTheme="majorHAnsi" w:hAnsiTheme="majorHAnsi"/>
        </w:rPr>
        <w:t xml:space="preserve">The sign at Brook St is in need of repair. </w:t>
      </w:r>
    </w:p>
    <w:p w:rsidR="006D20DA" w:rsidRDefault="006D20DA" w:rsidP="006D20DA">
      <w:pPr>
        <w:spacing w:after="0"/>
        <w:rPr>
          <w:rFonts w:asciiTheme="majorHAnsi" w:hAnsiTheme="majorHAnsi"/>
        </w:rPr>
      </w:pPr>
      <w:r w:rsidRPr="001F08BD">
        <w:rPr>
          <w:rFonts w:asciiTheme="majorHAnsi" w:hAnsiTheme="majorHAnsi"/>
          <w:b/>
          <w:i/>
        </w:rPr>
        <w:t xml:space="preserve">It </w:t>
      </w:r>
      <w:r w:rsidR="00AB1C41">
        <w:rPr>
          <w:rFonts w:asciiTheme="majorHAnsi" w:hAnsiTheme="majorHAnsi"/>
          <w:b/>
          <w:i/>
        </w:rPr>
        <w:t xml:space="preserve">was resolved </w:t>
      </w:r>
      <w:r>
        <w:rPr>
          <w:rFonts w:asciiTheme="majorHAnsi" w:hAnsiTheme="majorHAnsi"/>
        </w:rPr>
        <w:t>to approve repairs at a cost of £720.00</w:t>
      </w:r>
    </w:p>
    <w:p w:rsidR="00A370ED" w:rsidRPr="00A370ED" w:rsidRDefault="00A370ED" w:rsidP="006D20DA">
      <w:pPr>
        <w:spacing w:after="0"/>
        <w:rPr>
          <w:rFonts w:asciiTheme="majorHAnsi" w:hAnsiTheme="majorHAnsi"/>
          <w:i/>
        </w:rPr>
      </w:pPr>
      <w:r w:rsidRPr="00A370ED">
        <w:rPr>
          <w:rFonts w:asciiTheme="majorHAnsi" w:hAnsiTheme="majorHAnsi"/>
          <w:i/>
        </w:rPr>
        <w:t>Open Spaces Act 1906 s10</w:t>
      </w:r>
    </w:p>
    <w:p w:rsidR="004B5552" w:rsidRDefault="004B5552" w:rsidP="006D20DA">
      <w:pPr>
        <w:spacing w:after="0"/>
        <w:rPr>
          <w:rFonts w:asciiTheme="majorHAnsi" w:hAnsiTheme="majorHAnsi"/>
        </w:rPr>
      </w:pPr>
    </w:p>
    <w:p w:rsidR="00036171" w:rsidRDefault="00036171" w:rsidP="006D20DA">
      <w:pPr>
        <w:spacing w:after="0"/>
        <w:rPr>
          <w:rFonts w:asciiTheme="majorHAnsi" w:hAnsiTheme="majorHAnsi"/>
        </w:rPr>
      </w:pPr>
      <w:r>
        <w:rPr>
          <w:rFonts w:asciiTheme="majorHAnsi" w:hAnsiTheme="majorHAnsi"/>
        </w:rPr>
        <w:t>Village Hall</w:t>
      </w:r>
    </w:p>
    <w:p w:rsidR="00036171" w:rsidRDefault="00036171" w:rsidP="006D20DA">
      <w:pPr>
        <w:spacing w:after="0"/>
        <w:rPr>
          <w:rFonts w:asciiTheme="majorHAnsi" w:hAnsiTheme="majorHAnsi"/>
        </w:rPr>
      </w:pPr>
      <w:r>
        <w:rPr>
          <w:rFonts w:asciiTheme="majorHAnsi" w:hAnsiTheme="majorHAnsi"/>
        </w:rPr>
        <w:t xml:space="preserve">A meeting had taken place with architect Alan Wilkinson who presented draft plans for the proposed village hall extension, to include a heritage centre/function room, new kitchen and extra storage.  A public consultation will take place early in the New Year at which time there will be the opportunity </w:t>
      </w:r>
      <w:r w:rsidR="00A570C7">
        <w:rPr>
          <w:rFonts w:asciiTheme="majorHAnsi" w:hAnsiTheme="majorHAnsi"/>
        </w:rPr>
        <w:t xml:space="preserve">for </w:t>
      </w:r>
      <w:r>
        <w:rPr>
          <w:rFonts w:asciiTheme="majorHAnsi" w:hAnsiTheme="majorHAnsi"/>
        </w:rPr>
        <w:t>further comment. After this, the next stage is planning permission.</w:t>
      </w:r>
    </w:p>
    <w:p w:rsidR="00A570C7" w:rsidRDefault="00A570C7" w:rsidP="006D20DA">
      <w:pPr>
        <w:spacing w:after="0"/>
        <w:rPr>
          <w:rFonts w:asciiTheme="majorHAnsi" w:hAnsiTheme="majorHAnsi"/>
        </w:rPr>
      </w:pPr>
    </w:p>
    <w:p w:rsidR="00A570C7" w:rsidRDefault="00A570C7" w:rsidP="006D20DA">
      <w:pPr>
        <w:spacing w:after="0"/>
        <w:rPr>
          <w:rFonts w:asciiTheme="majorHAnsi" w:hAnsiTheme="majorHAnsi"/>
          <w:b/>
        </w:rPr>
      </w:pPr>
      <w:r w:rsidRPr="00A570C7">
        <w:rPr>
          <w:rFonts w:asciiTheme="majorHAnsi" w:hAnsiTheme="majorHAnsi"/>
          <w:b/>
        </w:rPr>
        <w:t>11.11  Climate Emergency – adoption of policy and formation of working group</w:t>
      </w:r>
    </w:p>
    <w:p w:rsidR="00A570C7" w:rsidRDefault="001F2661" w:rsidP="006D20DA">
      <w:pPr>
        <w:spacing w:after="0"/>
        <w:rPr>
          <w:rFonts w:asciiTheme="majorHAnsi" w:hAnsiTheme="majorHAnsi"/>
          <w:i/>
        </w:rPr>
      </w:pPr>
      <w:r>
        <w:rPr>
          <w:rFonts w:asciiTheme="majorHAnsi" w:hAnsiTheme="majorHAnsi"/>
          <w:i/>
        </w:rPr>
        <w:t xml:space="preserve">19.35pm </w:t>
      </w:r>
      <w:r w:rsidRPr="001F2661">
        <w:rPr>
          <w:rFonts w:asciiTheme="majorHAnsi" w:hAnsiTheme="majorHAnsi"/>
          <w:i/>
        </w:rPr>
        <w:t>Standing order</w:t>
      </w:r>
      <w:r>
        <w:rPr>
          <w:rFonts w:asciiTheme="majorHAnsi" w:hAnsiTheme="majorHAnsi"/>
          <w:i/>
        </w:rPr>
        <w:t>s</w:t>
      </w:r>
      <w:r w:rsidRPr="001F2661">
        <w:rPr>
          <w:rFonts w:asciiTheme="majorHAnsi" w:hAnsiTheme="majorHAnsi"/>
          <w:i/>
        </w:rPr>
        <w:t xml:space="preserve"> were suspended for Lesli Tunbridge to speak</w:t>
      </w:r>
    </w:p>
    <w:p w:rsidR="001F2661" w:rsidRDefault="001F2661" w:rsidP="006D20DA">
      <w:pPr>
        <w:spacing w:after="0"/>
        <w:rPr>
          <w:rFonts w:asciiTheme="majorHAnsi" w:hAnsiTheme="majorHAnsi"/>
        </w:rPr>
      </w:pPr>
      <w:r w:rsidRPr="001F2661">
        <w:rPr>
          <w:rFonts w:asciiTheme="majorHAnsi" w:hAnsiTheme="majorHAnsi"/>
        </w:rPr>
        <w:t>Lesli presented the draft terms of reference for the working group which were agreed by the Parish Council.</w:t>
      </w:r>
      <w:r>
        <w:rPr>
          <w:rFonts w:asciiTheme="majorHAnsi" w:hAnsiTheme="majorHAnsi"/>
        </w:rPr>
        <w:t xml:space="preserve">  It is hoped to establish a working group by the 19</w:t>
      </w:r>
      <w:r w:rsidRPr="001F2661">
        <w:rPr>
          <w:rFonts w:asciiTheme="majorHAnsi" w:hAnsiTheme="majorHAnsi"/>
          <w:vertAlign w:val="superscript"/>
        </w:rPr>
        <w:t>th</w:t>
      </w:r>
      <w:r>
        <w:rPr>
          <w:rFonts w:asciiTheme="majorHAnsi" w:hAnsiTheme="majorHAnsi"/>
        </w:rPr>
        <w:t xml:space="preserve"> Dec which will consist of members of the public and representatives from the Parish Council.  The cabinet member at BDC  responsible for climate change is to be asked to join a meeting</w:t>
      </w:r>
      <w:r w:rsidR="00E64F33">
        <w:rPr>
          <w:rFonts w:asciiTheme="majorHAnsi" w:hAnsiTheme="majorHAnsi"/>
        </w:rPr>
        <w:t>, also a member from the Green Party.</w:t>
      </w:r>
      <w:r>
        <w:rPr>
          <w:rFonts w:asciiTheme="majorHAnsi" w:hAnsiTheme="majorHAnsi"/>
        </w:rPr>
        <w:t xml:space="preserve">  Richard Kemp is to be asked about a representative from SCC.</w:t>
      </w:r>
    </w:p>
    <w:p w:rsidR="001F2661" w:rsidRDefault="001F2661" w:rsidP="006D20DA">
      <w:pPr>
        <w:spacing w:after="0"/>
        <w:rPr>
          <w:rFonts w:asciiTheme="majorHAnsi" w:hAnsiTheme="majorHAnsi"/>
        </w:rPr>
      </w:pPr>
      <w:r>
        <w:rPr>
          <w:rFonts w:asciiTheme="majorHAnsi" w:hAnsiTheme="majorHAnsi"/>
        </w:rPr>
        <w:t xml:space="preserve">The working group will have the opportunity to report </w:t>
      </w:r>
      <w:r w:rsidR="00E64F33">
        <w:rPr>
          <w:rFonts w:asciiTheme="majorHAnsi" w:hAnsiTheme="majorHAnsi"/>
        </w:rPr>
        <w:t xml:space="preserve">at the monthly </w:t>
      </w:r>
      <w:r>
        <w:rPr>
          <w:rFonts w:asciiTheme="majorHAnsi" w:hAnsiTheme="majorHAnsi"/>
        </w:rPr>
        <w:t>Parish Council</w:t>
      </w:r>
      <w:r w:rsidR="00E64F33">
        <w:rPr>
          <w:rFonts w:asciiTheme="majorHAnsi" w:hAnsiTheme="majorHAnsi"/>
        </w:rPr>
        <w:t xml:space="preserve"> meeting.</w:t>
      </w:r>
    </w:p>
    <w:p w:rsidR="001F2661" w:rsidRDefault="001F2661" w:rsidP="006D20DA">
      <w:pPr>
        <w:spacing w:after="0"/>
        <w:rPr>
          <w:rFonts w:asciiTheme="majorHAnsi" w:hAnsiTheme="majorHAnsi"/>
          <w:i/>
        </w:rPr>
      </w:pPr>
      <w:r w:rsidRPr="001F2661">
        <w:rPr>
          <w:rFonts w:asciiTheme="majorHAnsi" w:hAnsiTheme="majorHAnsi"/>
          <w:i/>
        </w:rPr>
        <w:t>19.45pm Standing orders re-instated</w:t>
      </w:r>
    </w:p>
    <w:p w:rsidR="00E64F33" w:rsidRDefault="00E64F33" w:rsidP="006D20DA">
      <w:pPr>
        <w:spacing w:after="0"/>
        <w:rPr>
          <w:rFonts w:asciiTheme="majorHAnsi" w:hAnsiTheme="majorHAnsi"/>
          <w:i/>
        </w:rPr>
      </w:pPr>
    </w:p>
    <w:p w:rsidR="004B5552" w:rsidRDefault="004B5552" w:rsidP="006D20DA">
      <w:pPr>
        <w:spacing w:after="0"/>
        <w:rPr>
          <w:rFonts w:asciiTheme="majorHAnsi" w:hAnsiTheme="majorHAnsi"/>
          <w:b/>
        </w:rPr>
      </w:pPr>
    </w:p>
    <w:p w:rsidR="00E64F33" w:rsidRDefault="00982719" w:rsidP="006D20DA">
      <w:pPr>
        <w:spacing w:after="0"/>
        <w:rPr>
          <w:rFonts w:asciiTheme="majorHAnsi" w:hAnsiTheme="majorHAnsi"/>
          <w:b/>
        </w:rPr>
      </w:pPr>
      <w:proofErr w:type="gramStart"/>
      <w:r w:rsidRPr="00982719">
        <w:rPr>
          <w:rFonts w:asciiTheme="majorHAnsi" w:hAnsiTheme="majorHAnsi"/>
          <w:b/>
        </w:rPr>
        <w:t>12.11  Hobbs</w:t>
      </w:r>
      <w:proofErr w:type="gramEnd"/>
      <w:r w:rsidRPr="00982719">
        <w:rPr>
          <w:rFonts w:asciiTheme="majorHAnsi" w:hAnsiTheme="majorHAnsi"/>
          <w:b/>
        </w:rPr>
        <w:t xml:space="preserve"> Lane/Park Lane – speed limits</w:t>
      </w:r>
    </w:p>
    <w:p w:rsidR="00982719" w:rsidRDefault="00982719" w:rsidP="006D20DA">
      <w:pPr>
        <w:spacing w:after="0"/>
        <w:rPr>
          <w:rFonts w:asciiTheme="majorHAnsi" w:hAnsiTheme="majorHAnsi"/>
        </w:rPr>
      </w:pPr>
      <w:r>
        <w:rPr>
          <w:rFonts w:asciiTheme="majorHAnsi" w:hAnsiTheme="majorHAnsi"/>
        </w:rPr>
        <w:t xml:space="preserve">Suffolk County Council Highways had been approached regarding </w:t>
      </w:r>
      <w:r w:rsidR="000912DE">
        <w:rPr>
          <w:rFonts w:asciiTheme="majorHAnsi" w:hAnsiTheme="majorHAnsi"/>
        </w:rPr>
        <w:t xml:space="preserve">a </w:t>
      </w:r>
      <w:r>
        <w:rPr>
          <w:rFonts w:asciiTheme="majorHAnsi" w:hAnsiTheme="majorHAnsi"/>
        </w:rPr>
        <w:t>proposed speed limit change/extension in the area of Flax Lane/Park Lane/Hobbs Lane.  In response</w:t>
      </w:r>
      <w:r w:rsidR="000912DE">
        <w:rPr>
          <w:rFonts w:asciiTheme="majorHAnsi" w:hAnsiTheme="majorHAnsi"/>
        </w:rPr>
        <w:t>,</w:t>
      </w:r>
      <w:r>
        <w:rPr>
          <w:rFonts w:asciiTheme="majorHAnsi" w:hAnsiTheme="majorHAnsi"/>
        </w:rPr>
        <w:t xml:space="preserve"> a list of criteria had been received as follows:</w:t>
      </w:r>
    </w:p>
    <w:p w:rsidR="00982719" w:rsidRPr="000912DE" w:rsidRDefault="00982719" w:rsidP="00982719">
      <w:pPr>
        <w:spacing w:after="0"/>
        <w:rPr>
          <w:i/>
          <w:color w:val="0070C0"/>
        </w:rPr>
      </w:pPr>
      <w:r w:rsidRPr="000912DE">
        <w:rPr>
          <w:i/>
          <w:color w:val="0070C0"/>
          <w:u w:val="single"/>
        </w:rPr>
        <w:t>Existing Traffic Speeds:</w:t>
      </w:r>
      <w:r w:rsidRPr="000912DE">
        <w:rPr>
          <w:i/>
          <w:color w:val="0070C0"/>
        </w:rPr>
        <w:t xml:space="preserve"> A speed and traffic survey would be required to determine numbers of vehicles, average speeds and numbers of vehicles exceeding the limits. This would require local funding in the first instance.</w:t>
      </w:r>
    </w:p>
    <w:p w:rsidR="00982719" w:rsidRPr="000912DE" w:rsidRDefault="00982719" w:rsidP="00982719">
      <w:pPr>
        <w:spacing w:after="0"/>
        <w:rPr>
          <w:i/>
          <w:color w:val="0070C0"/>
        </w:rPr>
      </w:pPr>
      <w:r w:rsidRPr="000912DE">
        <w:rPr>
          <w:i/>
          <w:color w:val="0070C0"/>
          <w:u w:val="single"/>
        </w:rPr>
        <w:t xml:space="preserve">‘Clear village character’ – </w:t>
      </w:r>
      <w:r w:rsidRPr="000912DE">
        <w:rPr>
          <w:i/>
          <w:color w:val="0070C0"/>
        </w:rPr>
        <w:t>There must be 20 or more residential properties joining the roads in question to extend the village 30mph limit.</w:t>
      </w:r>
    </w:p>
    <w:p w:rsidR="00982719" w:rsidRPr="000912DE" w:rsidRDefault="00982719" w:rsidP="00982719">
      <w:pPr>
        <w:spacing w:after="0"/>
        <w:rPr>
          <w:i/>
          <w:color w:val="0070C0"/>
        </w:rPr>
      </w:pPr>
      <w:r w:rsidRPr="000912DE">
        <w:rPr>
          <w:i/>
          <w:color w:val="0070C0"/>
          <w:u w:val="single"/>
        </w:rPr>
        <w:t xml:space="preserve">Junctions/access points – </w:t>
      </w:r>
      <w:r w:rsidRPr="000912DE">
        <w:rPr>
          <w:i/>
          <w:color w:val="0070C0"/>
        </w:rPr>
        <w:t>similarly there must be a significant number of access/side junctions joining the roads in question. Apart from the junction where Flax Lane joins Hobbs Lane/Park Lane, there is only one Farm access track and one driveway adjoining the roads outside of the existing 30mph limit.</w:t>
      </w:r>
    </w:p>
    <w:p w:rsidR="00982719" w:rsidRPr="000912DE" w:rsidRDefault="00982719" w:rsidP="00982719">
      <w:pPr>
        <w:spacing w:after="0"/>
        <w:rPr>
          <w:i/>
          <w:color w:val="0070C0"/>
        </w:rPr>
      </w:pPr>
      <w:r w:rsidRPr="000912DE">
        <w:rPr>
          <w:i/>
          <w:color w:val="0070C0"/>
          <w:u w:val="single"/>
        </w:rPr>
        <w:t xml:space="preserve">Significant Pedestrian Activity. – </w:t>
      </w:r>
      <w:r w:rsidRPr="000912DE">
        <w:rPr>
          <w:i/>
          <w:color w:val="0070C0"/>
        </w:rPr>
        <w:t>‘Significant’ is open to interpretation but given the lack of properties, facilities or public spaces/places outside of the existing 30mph limit, I cannot see how this criterion would be met.</w:t>
      </w:r>
    </w:p>
    <w:p w:rsidR="00982719" w:rsidRPr="000912DE" w:rsidRDefault="00982719" w:rsidP="00982719">
      <w:pPr>
        <w:spacing w:after="0"/>
        <w:rPr>
          <w:i/>
          <w:color w:val="0070C0"/>
        </w:rPr>
      </w:pPr>
      <w:r w:rsidRPr="000912DE">
        <w:rPr>
          <w:i/>
          <w:color w:val="0070C0"/>
          <w:u w:val="single"/>
        </w:rPr>
        <w:lastRenderedPageBreak/>
        <w:t>Significant cycling activity.</w:t>
      </w:r>
      <w:r w:rsidRPr="000912DE">
        <w:rPr>
          <w:i/>
          <w:color w:val="0070C0"/>
        </w:rPr>
        <w:t xml:space="preserve"> As above, I cannot see the numbers of cyclists in these areas being high enough to warrant a change. None of the roads form part of any official or unofficial cycle routes and would be used by local users only.</w:t>
      </w:r>
    </w:p>
    <w:p w:rsidR="00982719" w:rsidRPr="000912DE" w:rsidRDefault="00982719" w:rsidP="00982719">
      <w:pPr>
        <w:spacing w:after="0"/>
        <w:rPr>
          <w:i/>
          <w:color w:val="0070C0"/>
        </w:rPr>
      </w:pPr>
      <w:r w:rsidRPr="000912DE">
        <w:rPr>
          <w:i/>
          <w:color w:val="0070C0"/>
          <w:u w:val="single"/>
        </w:rPr>
        <w:t xml:space="preserve">Minimum lengths of restriction. </w:t>
      </w:r>
      <w:r w:rsidRPr="000912DE">
        <w:rPr>
          <w:i/>
          <w:color w:val="0070C0"/>
        </w:rPr>
        <w:t>There is a requirement for the minimum length of an extended speed limit to be 600mtrs. Shorter lengths may be considered where there is significant development or business traffic. Flax Lane itself is approximately 300mtrs from the end of the existing limit to the Hobbs Lane/Park Lane Junction. I feel it would not be possible to extend over such a short distance. Park Lane/Hobbs Lane is long enough to consider it but as this is the only Criterion that is currently met, this is unlikely.</w:t>
      </w:r>
    </w:p>
    <w:p w:rsidR="00982719" w:rsidRDefault="00982719" w:rsidP="00982719">
      <w:pPr>
        <w:rPr>
          <w:i/>
          <w:color w:val="0070C0"/>
        </w:rPr>
      </w:pPr>
      <w:r w:rsidRPr="000912DE">
        <w:rPr>
          <w:i/>
          <w:color w:val="0070C0"/>
          <w:u w:val="single"/>
        </w:rPr>
        <w:t>Traffic Regulation Order</w:t>
      </w:r>
      <w:r w:rsidRPr="000912DE">
        <w:rPr>
          <w:i/>
          <w:color w:val="0070C0"/>
        </w:rPr>
        <w:t xml:space="preserve"> – if decided to proceed a TRO must again be applied for and funded. This will review the criteria above, take in accident data and police reports. This could be unsuccessful and would still be chargeable.</w:t>
      </w:r>
    </w:p>
    <w:p w:rsidR="009D0567" w:rsidRDefault="009D0567" w:rsidP="009D0567">
      <w:pPr>
        <w:spacing w:after="0"/>
        <w:rPr>
          <w:rFonts w:asciiTheme="majorHAnsi" w:hAnsiTheme="majorHAnsi"/>
          <w:b/>
        </w:rPr>
      </w:pPr>
      <w:r>
        <w:rPr>
          <w:rFonts w:asciiTheme="majorHAnsi" w:hAnsiTheme="majorHAnsi"/>
          <w:b/>
        </w:rPr>
        <w:t xml:space="preserve">13.11  </w:t>
      </w:r>
      <w:r w:rsidR="000912DE" w:rsidRPr="009D0567">
        <w:rPr>
          <w:rFonts w:asciiTheme="majorHAnsi" w:hAnsiTheme="majorHAnsi"/>
          <w:b/>
        </w:rPr>
        <w:t>Fencing of play park</w:t>
      </w:r>
      <w:r w:rsidRPr="009D0567">
        <w:rPr>
          <w:rFonts w:asciiTheme="majorHAnsi" w:hAnsiTheme="majorHAnsi"/>
          <w:b/>
        </w:rPr>
        <w:t xml:space="preserve"> – Kings Rd</w:t>
      </w:r>
    </w:p>
    <w:p w:rsidR="009D0567" w:rsidRDefault="009D0567" w:rsidP="009D0567">
      <w:pPr>
        <w:spacing w:after="0"/>
        <w:rPr>
          <w:rFonts w:asciiTheme="majorHAnsi" w:hAnsiTheme="majorHAnsi"/>
        </w:rPr>
      </w:pPr>
      <w:r>
        <w:rPr>
          <w:rFonts w:asciiTheme="majorHAnsi" w:hAnsiTheme="majorHAnsi"/>
        </w:rPr>
        <w:t>It was agreed to obtain a quote to fence in the play park at Kings Rd.  This would protect children and stop dogs fouling.  This area is owned by BDC; DCllrs will make enquiries regarding permission to erect a fence.</w:t>
      </w:r>
    </w:p>
    <w:p w:rsidR="009D0567" w:rsidRDefault="009D0567" w:rsidP="00982719">
      <w:pPr>
        <w:rPr>
          <w:rFonts w:asciiTheme="majorHAnsi" w:hAnsiTheme="majorHAnsi"/>
        </w:rPr>
      </w:pPr>
      <w:r>
        <w:rPr>
          <w:rFonts w:asciiTheme="majorHAnsi" w:hAnsiTheme="majorHAnsi"/>
        </w:rPr>
        <w:t xml:space="preserve">A complaint was raised concerning lack of help following a telephone call to BDC regarding dog bins </w:t>
      </w:r>
      <w:r w:rsidR="004B5552">
        <w:rPr>
          <w:rFonts w:asciiTheme="majorHAnsi" w:hAnsiTheme="majorHAnsi"/>
        </w:rPr>
        <w:t xml:space="preserve">at the park </w:t>
      </w:r>
      <w:r>
        <w:rPr>
          <w:rFonts w:asciiTheme="majorHAnsi" w:hAnsiTheme="majorHAnsi"/>
        </w:rPr>
        <w:t>not being emptied.  DCllrs are to look into this.</w:t>
      </w:r>
    </w:p>
    <w:p w:rsidR="00A14659" w:rsidRPr="00A14659" w:rsidRDefault="009D0567" w:rsidP="00A14659">
      <w:pPr>
        <w:spacing w:after="0"/>
        <w:rPr>
          <w:rFonts w:asciiTheme="majorHAnsi" w:hAnsiTheme="majorHAnsi"/>
          <w:b/>
        </w:rPr>
      </w:pPr>
      <w:r w:rsidRPr="00A14659">
        <w:rPr>
          <w:rFonts w:asciiTheme="majorHAnsi" w:hAnsiTheme="majorHAnsi"/>
          <w:b/>
        </w:rPr>
        <w:t>14.11  Village Hall car park barriers</w:t>
      </w:r>
    </w:p>
    <w:p w:rsidR="00E928C4" w:rsidRDefault="009D0567" w:rsidP="00E928C4">
      <w:pPr>
        <w:spacing w:after="0"/>
        <w:rPr>
          <w:rFonts w:asciiTheme="majorHAnsi" w:hAnsiTheme="majorHAnsi"/>
        </w:rPr>
      </w:pPr>
      <w:r w:rsidRPr="00A14659">
        <w:rPr>
          <w:rFonts w:asciiTheme="majorHAnsi" w:hAnsiTheme="majorHAnsi"/>
          <w:b/>
          <w:i/>
        </w:rPr>
        <w:t>It was resolved</w:t>
      </w:r>
      <w:r w:rsidR="00A14659">
        <w:rPr>
          <w:rFonts w:asciiTheme="majorHAnsi" w:hAnsiTheme="majorHAnsi"/>
        </w:rPr>
        <w:t xml:space="preserve"> to place a double gate barrier at the entrance</w:t>
      </w:r>
      <w:r w:rsidR="00D70771">
        <w:rPr>
          <w:rFonts w:asciiTheme="majorHAnsi" w:hAnsiTheme="majorHAnsi"/>
        </w:rPr>
        <w:t xml:space="preserve"> to</w:t>
      </w:r>
      <w:r w:rsidR="00A14659">
        <w:rPr>
          <w:rFonts w:asciiTheme="majorHAnsi" w:hAnsiTheme="majorHAnsi"/>
        </w:rPr>
        <w:t xml:space="preserve"> the village hall </w:t>
      </w:r>
      <w:r w:rsidR="00D70771">
        <w:rPr>
          <w:rFonts w:asciiTheme="majorHAnsi" w:hAnsiTheme="majorHAnsi"/>
        </w:rPr>
        <w:t xml:space="preserve">car park </w:t>
      </w:r>
      <w:r w:rsidR="00A14659">
        <w:rPr>
          <w:rFonts w:asciiTheme="majorHAnsi" w:hAnsiTheme="majorHAnsi"/>
        </w:rPr>
        <w:t>at a cost of £1500 plus installation.  The front gates will remain in place, to stay open unless it is felt necessary to lock them.</w:t>
      </w:r>
    </w:p>
    <w:p w:rsidR="00E928C4" w:rsidRDefault="00E928C4" w:rsidP="00982719">
      <w:pPr>
        <w:rPr>
          <w:rFonts w:asciiTheme="majorHAnsi" w:hAnsiTheme="majorHAnsi"/>
        </w:rPr>
      </w:pPr>
      <w:r w:rsidRPr="00E928C4">
        <w:rPr>
          <w:rFonts w:asciiTheme="majorHAnsi" w:hAnsiTheme="majorHAnsi"/>
          <w:i/>
        </w:rPr>
        <w:t>Local Government (Miscellaneous Provisions) Act 1976 s19</w:t>
      </w:r>
    </w:p>
    <w:p w:rsidR="00A14659" w:rsidRPr="00900FE2" w:rsidRDefault="00A14659" w:rsidP="00900FE2">
      <w:pPr>
        <w:spacing w:after="0"/>
        <w:rPr>
          <w:rFonts w:asciiTheme="majorHAnsi" w:hAnsiTheme="majorHAnsi"/>
          <w:b/>
        </w:rPr>
      </w:pPr>
      <w:proofErr w:type="gramStart"/>
      <w:r w:rsidRPr="00900FE2">
        <w:rPr>
          <w:rFonts w:asciiTheme="majorHAnsi" w:hAnsiTheme="majorHAnsi"/>
          <w:b/>
        </w:rPr>
        <w:t>15.11  Standing</w:t>
      </w:r>
      <w:proofErr w:type="gramEnd"/>
      <w:r w:rsidRPr="00900FE2">
        <w:rPr>
          <w:rFonts w:asciiTheme="majorHAnsi" w:hAnsiTheme="majorHAnsi"/>
          <w:b/>
        </w:rPr>
        <w:t xml:space="preserve"> </w:t>
      </w:r>
      <w:r w:rsidR="00900FE2" w:rsidRPr="00900FE2">
        <w:rPr>
          <w:rFonts w:asciiTheme="majorHAnsi" w:hAnsiTheme="majorHAnsi"/>
          <w:b/>
        </w:rPr>
        <w:t>O</w:t>
      </w:r>
      <w:r w:rsidRPr="00900FE2">
        <w:rPr>
          <w:rFonts w:asciiTheme="majorHAnsi" w:hAnsiTheme="majorHAnsi"/>
          <w:b/>
        </w:rPr>
        <w:t>rders – review and adoption</w:t>
      </w:r>
    </w:p>
    <w:p w:rsidR="00A14659" w:rsidRDefault="00A14659" w:rsidP="00982719">
      <w:pPr>
        <w:rPr>
          <w:rFonts w:asciiTheme="majorHAnsi" w:hAnsiTheme="majorHAnsi"/>
        </w:rPr>
      </w:pPr>
      <w:r w:rsidRPr="00900FE2">
        <w:rPr>
          <w:rFonts w:asciiTheme="majorHAnsi" w:hAnsiTheme="majorHAnsi"/>
          <w:b/>
          <w:i/>
        </w:rPr>
        <w:t>It was resolve</w:t>
      </w:r>
      <w:r w:rsidR="00900FE2" w:rsidRPr="00900FE2">
        <w:rPr>
          <w:rFonts w:asciiTheme="majorHAnsi" w:hAnsiTheme="majorHAnsi"/>
          <w:b/>
          <w:i/>
        </w:rPr>
        <w:t>d</w:t>
      </w:r>
      <w:r>
        <w:rPr>
          <w:rFonts w:asciiTheme="majorHAnsi" w:hAnsiTheme="majorHAnsi"/>
        </w:rPr>
        <w:t xml:space="preserve"> to adopt the </w:t>
      </w:r>
      <w:r w:rsidR="00900FE2">
        <w:rPr>
          <w:rFonts w:asciiTheme="majorHAnsi" w:hAnsiTheme="majorHAnsi"/>
        </w:rPr>
        <w:t>S</w:t>
      </w:r>
      <w:r>
        <w:rPr>
          <w:rFonts w:asciiTheme="majorHAnsi" w:hAnsiTheme="majorHAnsi"/>
        </w:rPr>
        <w:t xml:space="preserve">tanding </w:t>
      </w:r>
      <w:r w:rsidR="00900FE2">
        <w:rPr>
          <w:rFonts w:asciiTheme="majorHAnsi" w:hAnsiTheme="majorHAnsi"/>
        </w:rPr>
        <w:t>O</w:t>
      </w:r>
      <w:r>
        <w:rPr>
          <w:rFonts w:asciiTheme="majorHAnsi" w:hAnsiTheme="majorHAnsi"/>
        </w:rPr>
        <w:t>rders</w:t>
      </w:r>
    </w:p>
    <w:p w:rsidR="00A14659" w:rsidRPr="00900FE2" w:rsidRDefault="00A14659" w:rsidP="00900FE2">
      <w:pPr>
        <w:spacing w:after="0"/>
        <w:rPr>
          <w:rFonts w:asciiTheme="majorHAnsi" w:hAnsiTheme="majorHAnsi"/>
          <w:b/>
        </w:rPr>
      </w:pPr>
      <w:r w:rsidRPr="00900FE2">
        <w:rPr>
          <w:rFonts w:asciiTheme="majorHAnsi" w:hAnsiTheme="majorHAnsi"/>
          <w:b/>
        </w:rPr>
        <w:t>16.11  Code f Conduct</w:t>
      </w:r>
      <w:r w:rsidR="00900FE2" w:rsidRPr="00900FE2">
        <w:rPr>
          <w:rFonts w:asciiTheme="majorHAnsi" w:hAnsiTheme="majorHAnsi"/>
          <w:b/>
        </w:rPr>
        <w:t xml:space="preserve"> – review and adoption</w:t>
      </w:r>
    </w:p>
    <w:p w:rsidR="00900FE2" w:rsidRDefault="00900FE2" w:rsidP="00982719">
      <w:pPr>
        <w:rPr>
          <w:rFonts w:asciiTheme="majorHAnsi" w:hAnsiTheme="majorHAnsi"/>
        </w:rPr>
      </w:pPr>
      <w:r w:rsidRPr="00900FE2">
        <w:rPr>
          <w:rFonts w:asciiTheme="majorHAnsi" w:hAnsiTheme="majorHAnsi"/>
          <w:b/>
          <w:i/>
        </w:rPr>
        <w:t>It was resolved</w:t>
      </w:r>
      <w:r>
        <w:rPr>
          <w:rFonts w:asciiTheme="majorHAnsi" w:hAnsiTheme="majorHAnsi"/>
        </w:rPr>
        <w:t xml:space="preserve"> to adopt the Code of Conduct</w:t>
      </w:r>
    </w:p>
    <w:p w:rsidR="00D70771" w:rsidRDefault="00D70771" w:rsidP="00900FE2">
      <w:pPr>
        <w:spacing w:after="0"/>
        <w:rPr>
          <w:rFonts w:asciiTheme="majorHAnsi" w:hAnsiTheme="majorHAnsi"/>
          <w:b/>
        </w:rPr>
      </w:pPr>
    </w:p>
    <w:p w:rsidR="00900FE2" w:rsidRDefault="00900FE2" w:rsidP="00900FE2">
      <w:pPr>
        <w:spacing w:after="0"/>
        <w:rPr>
          <w:rFonts w:asciiTheme="majorHAnsi" w:hAnsiTheme="majorHAnsi"/>
          <w:b/>
        </w:rPr>
      </w:pPr>
      <w:r w:rsidRPr="00900FE2">
        <w:rPr>
          <w:rFonts w:asciiTheme="majorHAnsi" w:hAnsiTheme="majorHAnsi"/>
          <w:b/>
        </w:rPr>
        <w:t>17.11  Correspondence to report</w:t>
      </w:r>
    </w:p>
    <w:p w:rsidR="00900FE2" w:rsidRDefault="00900FE2" w:rsidP="00900FE2">
      <w:pPr>
        <w:spacing w:after="0"/>
        <w:rPr>
          <w:rFonts w:asciiTheme="majorHAnsi" w:hAnsiTheme="majorHAnsi"/>
        </w:rPr>
      </w:pPr>
      <w:r>
        <w:rPr>
          <w:rFonts w:asciiTheme="majorHAnsi" w:hAnsiTheme="majorHAnsi"/>
        </w:rPr>
        <w:t>Enquiries had been made about moving item ‘public question time</w:t>
      </w:r>
      <w:r w:rsidR="00D70771">
        <w:rPr>
          <w:rFonts w:asciiTheme="majorHAnsi" w:hAnsiTheme="majorHAnsi"/>
        </w:rPr>
        <w:t>’ to a slot later on the agenda;  t</w:t>
      </w:r>
      <w:r>
        <w:rPr>
          <w:rFonts w:asciiTheme="majorHAnsi" w:hAnsiTheme="majorHAnsi"/>
        </w:rPr>
        <w:t xml:space="preserve">he Parish Council felt it is appropriate </w:t>
      </w:r>
      <w:r w:rsidR="00ED2BC7">
        <w:rPr>
          <w:rFonts w:asciiTheme="majorHAnsi" w:hAnsiTheme="majorHAnsi"/>
        </w:rPr>
        <w:t xml:space="preserve">for it </w:t>
      </w:r>
      <w:r>
        <w:rPr>
          <w:rFonts w:asciiTheme="majorHAnsi" w:hAnsiTheme="majorHAnsi"/>
        </w:rPr>
        <w:t>to remain where it is.</w:t>
      </w:r>
    </w:p>
    <w:p w:rsidR="00900FE2" w:rsidRDefault="00900FE2" w:rsidP="00900FE2">
      <w:pPr>
        <w:rPr>
          <w:rFonts w:asciiTheme="majorHAnsi" w:hAnsiTheme="majorHAnsi"/>
        </w:rPr>
      </w:pPr>
      <w:r>
        <w:rPr>
          <w:rFonts w:asciiTheme="majorHAnsi" w:hAnsiTheme="majorHAnsi"/>
        </w:rPr>
        <w:t>Following talks with BDC Cllr Southgate has agreed a sum of £6000.00 as settlement to complete works on the car park at the allotment</w:t>
      </w:r>
    </w:p>
    <w:p w:rsidR="00900FE2" w:rsidRDefault="00900FE2" w:rsidP="00900FE2">
      <w:pPr>
        <w:rPr>
          <w:rFonts w:asciiTheme="majorHAnsi" w:hAnsiTheme="majorHAnsi"/>
        </w:rPr>
      </w:pPr>
    </w:p>
    <w:p w:rsidR="00A4555C" w:rsidRPr="00900FE2" w:rsidRDefault="00546982" w:rsidP="00900FE2">
      <w:pPr>
        <w:rPr>
          <w:rFonts w:asciiTheme="majorHAnsi" w:hAnsiTheme="majorHAnsi"/>
        </w:rPr>
      </w:pPr>
      <w:r w:rsidRPr="00546982">
        <w:rPr>
          <w:rFonts w:asciiTheme="majorHAnsi" w:hAnsiTheme="majorHAnsi"/>
          <w:b/>
        </w:rPr>
        <w:t>1</w:t>
      </w:r>
      <w:r w:rsidR="00900FE2">
        <w:rPr>
          <w:rFonts w:asciiTheme="majorHAnsi" w:hAnsiTheme="majorHAnsi"/>
          <w:b/>
        </w:rPr>
        <w:t>8.11</w:t>
      </w:r>
      <w:r>
        <w:rPr>
          <w:rFonts w:asciiTheme="majorHAnsi" w:hAnsiTheme="majorHAnsi"/>
        </w:rPr>
        <w:t xml:space="preserve">  </w:t>
      </w:r>
      <w:r w:rsidR="00A4555C">
        <w:rPr>
          <w:rFonts w:asciiTheme="majorHAnsi" w:hAnsiTheme="majorHAnsi"/>
          <w:b/>
        </w:rPr>
        <w:t xml:space="preserve"> Date of next meeting – </w:t>
      </w:r>
      <w:r w:rsidR="004C3313">
        <w:rPr>
          <w:rFonts w:asciiTheme="majorHAnsi" w:hAnsiTheme="majorHAnsi"/>
          <w:b/>
        </w:rPr>
        <w:t>1</w:t>
      </w:r>
      <w:r w:rsidR="00900FE2">
        <w:rPr>
          <w:rFonts w:asciiTheme="majorHAnsi" w:hAnsiTheme="majorHAnsi"/>
          <w:b/>
        </w:rPr>
        <w:t>0</w:t>
      </w:r>
      <w:r w:rsidR="00900FE2" w:rsidRPr="00900FE2">
        <w:rPr>
          <w:rFonts w:asciiTheme="majorHAnsi" w:hAnsiTheme="majorHAnsi"/>
          <w:b/>
          <w:vertAlign w:val="superscript"/>
        </w:rPr>
        <w:t>th</w:t>
      </w:r>
      <w:r w:rsidR="00900FE2">
        <w:rPr>
          <w:rFonts w:asciiTheme="majorHAnsi" w:hAnsiTheme="majorHAnsi"/>
          <w:b/>
        </w:rPr>
        <w:t xml:space="preserve"> December</w:t>
      </w:r>
      <w:r w:rsidR="004C3313">
        <w:rPr>
          <w:rFonts w:asciiTheme="majorHAnsi" w:hAnsiTheme="majorHAnsi"/>
          <w:b/>
        </w:rPr>
        <w:t xml:space="preserve"> 2019 </w:t>
      </w:r>
      <w:r w:rsidR="006107AE">
        <w:rPr>
          <w:rFonts w:asciiTheme="majorHAnsi" w:hAnsiTheme="majorHAnsi"/>
          <w:b/>
        </w:rPr>
        <w:t>@ 7pm</w:t>
      </w:r>
    </w:p>
    <w:p w:rsidR="00A4555C" w:rsidRDefault="00A4555C" w:rsidP="00B21716">
      <w:pPr>
        <w:spacing w:after="0" w:line="240" w:lineRule="auto"/>
        <w:rPr>
          <w:rFonts w:asciiTheme="majorHAnsi" w:hAnsiTheme="majorHAnsi"/>
          <w:b/>
        </w:rPr>
      </w:pPr>
    </w:p>
    <w:p w:rsidR="00A4555C" w:rsidRPr="00A4555C" w:rsidRDefault="00900FE2" w:rsidP="00B21716">
      <w:pPr>
        <w:spacing w:after="0" w:line="240" w:lineRule="auto"/>
        <w:rPr>
          <w:rFonts w:asciiTheme="majorHAnsi" w:hAnsiTheme="majorHAnsi"/>
        </w:rPr>
      </w:pPr>
      <w:r>
        <w:rPr>
          <w:rFonts w:asciiTheme="majorHAnsi" w:hAnsiTheme="majorHAnsi"/>
        </w:rPr>
        <w:t>Meeting finished at 7.55</w:t>
      </w:r>
      <w:r w:rsidR="004C3313">
        <w:rPr>
          <w:rFonts w:asciiTheme="majorHAnsi" w:hAnsiTheme="majorHAnsi"/>
        </w:rPr>
        <w:t>pm</w:t>
      </w:r>
    </w:p>
    <w:p w:rsidR="00684F89" w:rsidRDefault="00684F89" w:rsidP="00B21716">
      <w:pPr>
        <w:spacing w:after="0" w:line="240" w:lineRule="auto"/>
        <w:rPr>
          <w:rFonts w:asciiTheme="majorHAnsi" w:hAnsiTheme="majorHAnsi"/>
        </w:rPr>
      </w:pPr>
    </w:p>
    <w:tbl>
      <w:tblPr>
        <w:tblW w:w="10526" w:type="dxa"/>
        <w:tblInd w:w="94" w:type="dxa"/>
        <w:tblLook w:val="04A0"/>
      </w:tblPr>
      <w:tblGrid>
        <w:gridCol w:w="156"/>
        <w:gridCol w:w="1284"/>
        <w:gridCol w:w="1489"/>
        <w:gridCol w:w="1338"/>
        <w:gridCol w:w="4819"/>
        <w:gridCol w:w="1440"/>
      </w:tblGrid>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5"/>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gridSpan w:val="2"/>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3525DB" w:rsidRPr="00386AC0" w:rsidTr="00D9518F">
        <w:trPr>
          <w:gridAfter w:val="4"/>
          <w:wAfter w:w="9086" w:type="dxa"/>
          <w:trHeight w:val="255"/>
        </w:trPr>
        <w:tc>
          <w:tcPr>
            <w:tcW w:w="1440" w:type="dxa"/>
            <w:gridSpan w:val="2"/>
            <w:shd w:val="clear" w:color="auto" w:fill="auto"/>
            <w:noWrap/>
            <w:vAlign w:val="bottom"/>
            <w:hideMark/>
          </w:tcPr>
          <w:p w:rsidR="003525DB" w:rsidRPr="00386AC0" w:rsidRDefault="003525DB"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3F" w:rsidRDefault="0087123F" w:rsidP="00304CC9">
      <w:pPr>
        <w:spacing w:after="0" w:line="240" w:lineRule="auto"/>
      </w:pPr>
      <w:r>
        <w:separator/>
      </w:r>
    </w:p>
  </w:endnote>
  <w:endnote w:type="continuationSeparator" w:id="0">
    <w:p w:rsidR="0087123F" w:rsidRDefault="0087123F"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D1" w:rsidRDefault="004F4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4B5552" w:rsidRDefault="004D5BBF">
        <w:pPr>
          <w:pStyle w:val="Footer"/>
          <w:jc w:val="center"/>
        </w:pPr>
        <w:fldSimple w:instr=" PAGE   \* MERGEFORMAT ">
          <w:r w:rsidR="00E928C4">
            <w:rPr>
              <w:noProof/>
            </w:rPr>
            <w:t>5</w:t>
          </w:r>
        </w:fldSimple>
      </w:p>
    </w:sdtContent>
  </w:sdt>
  <w:p w:rsidR="004B5552" w:rsidRDefault="004B5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D1" w:rsidRDefault="004F4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3F" w:rsidRDefault="0087123F" w:rsidP="00304CC9">
      <w:pPr>
        <w:spacing w:after="0" w:line="240" w:lineRule="auto"/>
      </w:pPr>
      <w:r>
        <w:separator/>
      </w:r>
    </w:p>
  </w:footnote>
  <w:footnote w:type="continuationSeparator" w:id="0">
    <w:p w:rsidR="0087123F" w:rsidRDefault="0087123F"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D1" w:rsidRDefault="004F4A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D1" w:rsidRDefault="004F4A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D1" w:rsidRDefault="004F4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5"/>
  </w:num>
  <w:num w:numId="5">
    <w:abstractNumId w:val="18"/>
  </w:num>
  <w:num w:numId="6">
    <w:abstractNumId w:val="10"/>
  </w:num>
  <w:num w:numId="7">
    <w:abstractNumId w:val="13"/>
  </w:num>
  <w:num w:numId="8">
    <w:abstractNumId w:val="15"/>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63170"/>
  </w:hdrShapeDefaults>
  <w:footnotePr>
    <w:footnote w:id="-1"/>
    <w:footnote w:id="0"/>
  </w:footnotePr>
  <w:endnotePr>
    <w:endnote w:id="-1"/>
    <w:endnote w:id="0"/>
  </w:endnotePr>
  <w:compat/>
  <w:rsids>
    <w:rsidRoot w:val="00DF3F91"/>
    <w:rsid w:val="000001CD"/>
    <w:rsid w:val="00001F9E"/>
    <w:rsid w:val="00002AAB"/>
    <w:rsid w:val="00005AB7"/>
    <w:rsid w:val="00005EB8"/>
    <w:rsid w:val="00005FF8"/>
    <w:rsid w:val="00006542"/>
    <w:rsid w:val="00007B5C"/>
    <w:rsid w:val="00007F07"/>
    <w:rsid w:val="000103D9"/>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7E06"/>
    <w:rsid w:val="00047EEF"/>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12DE"/>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4BCE"/>
    <w:rsid w:val="000F5CCE"/>
    <w:rsid w:val="000F66F6"/>
    <w:rsid w:val="000F69C6"/>
    <w:rsid w:val="001004CB"/>
    <w:rsid w:val="00100E52"/>
    <w:rsid w:val="001068AB"/>
    <w:rsid w:val="00112ECF"/>
    <w:rsid w:val="00114E33"/>
    <w:rsid w:val="001202E0"/>
    <w:rsid w:val="001211CD"/>
    <w:rsid w:val="001216C2"/>
    <w:rsid w:val="00124498"/>
    <w:rsid w:val="00127D0B"/>
    <w:rsid w:val="00130C61"/>
    <w:rsid w:val="0013108F"/>
    <w:rsid w:val="00131D30"/>
    <w:rsid w:val="00132DD1"/>
    <w:rsid w:val="00133ABF"/>
    <w:rsid w:val="00134391"/>
    <w:rsid w:val="00136081"/>
    <w:rsid w:val="00141C51"/>
    <w:rsid w:val="0014214B"/>
    <w:rsid w:val="001474A1"/>
    <w:rsid w:val="00150335"/>
    <w:rsid w:val="00151CBB"/>
    <w:rsid w:val="00152819"/>
    <w:rsid w:val="00154505"/>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586"/>
    <w:rsid w:val="001D0DB9"/>
    <w:rsid w:val="001D0E64"/>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180C"/>
    <w:rsid w:val="002821F4"/>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31A9B"/>
    <w:rsid w:val="00333CAD"/>
    <w:rsid w:val="00333F3E"/>
    <w:rsid w:val="003413F5"/>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684F"/>
    <w:rsid w:val="004273E9"/>
    <w:rsid w:val="0042740E"/>
    <w:rsid w:val="004311D2"/>
    <w:rsid w:val="004312DE"/>
    <w:rsid w:val="00432D00"/>
    <w:rsid w:val="0043435C"/>
    <w:rsid w:val="00436DF0"/>
    <w:rsid w:val="00436ECE"/>
    <w:rsid w:val="00441034"/>
    <w:rsid w:val="0044173F"/>
    <w:rsid w:val="00442469"/>
    <w:rsid w:val="00443406"/>
    <w:rsid w:val="004458CF"/>
    <w:rsid w:val="00447D53"/>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B5552"/>
    <w:rsid w:val="004C145B"/>
    <w:rsid w:val="004C23D9"/>
    <w:rsid w:val="004C3313"/>
    <w:rsid w:val="004C3719"/>
    <w:rsid w:val="004C3ADD"/>
    <w:rsid w:val="004C3DD3"/>
    <w:rsid w:val="004C458E"/>
    <w:rsid w:val="004C5519"/>
    <w:rsid w:val="004C6140"/>
    <w:rsid w:val="004C7105"/>
    <w:rsid w:val="004C7F0F"/>
    <w:rsid w:val="004D29B6"/>
    <w:rsid w:val="004D4F2F"/>
    <w:rsid w:val="004D5BBF"/>
    <w:rsid w:val="004D5EE6"/>
    <w:rsid w:val="004D65DF"/>
    <w:rsid w:val="004D66F0"/>
    <w:rsid w:val="004D6F21"/>
    <w:rsid w:val="004E19D1"/>
    <w:rsid w:val="004E1C1D"/>
    <w:rsid w:val="004E30E9"/>
    <w:rsid w:val="004E58B3"/>
    <w:rsid w:val="004E5E90"/>
    <w:rsid w:val="004E6445"/>
    <w:rsid w:val="004E7214"/>
    <w:rsid w:val="004F1747"/>
    <w:rsid w:val="004F26F3"/>
    <w:rsid w:val="004F4157"/>
    <w:rsid w:val="004F4978"/>
    <w:rsid w:val="004F4AD1"/>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3C3"/>
    <w:rsid w:val="00531460"/>
    <w:rsid w:val="00535140"/>
    <w:rsid w:val="005365E3"/>
    <w:rsid w:val="00537FB1"/>
    <w:rsid w:val="005411D4"/>
    <w:rsid w:val="00541E4C"/>
    <w:rsid w:val="00543255"/>
    <w:rsid w:val="00546982"/>
    <w:rsid w:val="005470EB"/>
    <w:rsid w:val="00547838"/>
    <w:rsid w:val="00547F67"/>
    <w:rsid w:val="0055181E"/>
    <w:rsid w:val="0055329B"/>
    <w:rsid w:val="00553FBC"/>
    <w:rsid w:val="00555E4E"/>
    <w:rsid w:val="00557AEA"/>
    <w:rsid w:val="0056256F"/>
    <w:rsid w:val="0056319C"/>
    <w:rsid w:val="00563393"/>
    <w:rsid w:val="00564CEA"/>
    <w:rsid w:val="005665C5"/>
    <w:rsid w:val="005666B3"/>
    <w:rsid w:val="00572CD4"/>
    <w:rsid w:val="005735E9"/>
    <w:rsid w:val="00573613"/>
    <w:rsid w:val="00576426"/>
    <w:rsid w:val="005809D8"/>
    <w:rsid w:val="00581E4B"/>
    <w:rsid w:val="0058301E"/>
    <w:rsid w:val="0058348C"/>
    <w:rsid w:val="00584462"/>
    <w:rsid w:val="00584AED"/>
    <w:rsid w:val="00584D0B"/>
    <w:rsid w:val="00585653"/>
    <w:rsid w:val="00585B0A"/>
    <w:rsid w:val="005903A3"/>
    <w:rsid w:val="00594FCD"/>
    <w:rsid w:val="00596493"/>
    <w:rsid w:val="005971D2"/>
    <w:rsid w:val="005A0EF0"/>
    <w:rsid w:val="005A1B3B"/>
    <w:rsid w:val="005A4289"/>
    <w:rsid w:val="005A5469"/>
    <w:rsid w:val="005B104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587C"/>
    <w:rsid w:val="006A65F1"/>
    <w:rsid w:val="006A6EDE"/>
    <w:rsid w:val="006A75F0"/>
    <w:rsid w:val="006B06D5"/>
    <w:rsid w:val="006B0F63"/>
    <w:rsid w:val="006B11A5"/>
    <w:rsid w:val="006B236E"/>
    <w:rsid w:val="006B258D"/>
    <w:rsid w:val="006B3C06"/>
    <w:rsid w:val="006B5316"/>
    <w:rsid w:val="006C07FE"/>
    <w:rsid w:val="006C0D2A"/>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10A0"/>
    <w:rsid w:val="00781EFB"/>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668"/>
    <w:rsid w:val="0080661A"/>
    <w:rsid w:val="0081070A"/>
    <w:rsid w:val="00813ED9"/>
    <w:rsid w:val="008152F9"/>
    <w:rsid w:val="008161C9"/>
    <w:rsid w:val="00817E05"/>
    <w:rsid w:val="0082195C"/>
    <w:rsid w:val="008257EF"/>
    <w:rsid w:val="00826B1E"/>
    <w:rsid w:val="0083319E"/>
    <w:rsid w:val="0083357A"/>
    <w:rsid w:val="00833FD0"/>
    <w:rsid w:val="00834996"/>
    <w:rsid w:val="00836C63"/>
    <w:rsid w:val="0083794B"/>
    <w:rsid w:val="008412BF"/>
    <w:rsid w:val="00841A9D"/>
    <w:rsid w:val="00841B6D"/>
    <w:rsid w:val="008425BF"/>
    <w:rsid w:val="00843EC2"/>
    <w:rsid w:val="00845295"/>
    <w:rsid w:val="00846942"/>
    <w:rsid w:val="00851D79"/>
    <w:rsid w:val="00851F9F"/>
    <w:rsid w:val="008521C8"/>
    <w:rsid w:val="00852A40"/>
    <w:rsid w:val="00855A9C"/>
    <w:rsid w:val="00860279"/>
    <w:rsid w:val="0086164D"/>
    <w:rsid w:val="008623DF"/>
    <w:rsid w:val="00864794"/>
    <w:rsid w:val="008663A1"/>
    <w:rsid w:val="008675FF"/>
    <w:rsid w:val="00867CE8"/>
    <w:rsid w:val="008711F8"/>
    <w:rsid w:val="0087123F"/>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42B6"/>
    <w:rsid w:val="008A58FE"/>
    <w:rsid w:val="008B04C4"/>
    <w:rsid w:val="008B1B19"/>
    <w:rsid w:val="008B55FB"/>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DE5"/>
    <w:rsid w:val="00942387"/>
    <w:rsid w:val="00942BF9"/>
    <w:rsid w:val="00946047"/>
    <w:rsid w:val="00947F6A"/>
    <w:rsid w:val="00952D26"/>
    <w:rsid w:val="00953202"/>
    <w:rsid w:val="00953495"/>
    <w:rsid w:val="0095593F"/>
    <w:rsid w:val="00956266"/>
    <w:rsid w:val="00956C48"/>
    <w:rsid w:val="00956E5A"/>
    <w:rsid w:val="00956F13"/>
    <w:rsid w:val="00962073"/>
    <w:rsid w:val="00962283"/>
    <w:rsid w:val="00962FFE"/>
    <w:rsid w:val="00963F82"/>
    <w:rsid w:val="0097211F"/>
    <w:rsid w:val="00980019"/>
    <w:rsid w:val="00980F5F"/>
    <w:rsid w:val="00982719"/>
    <w:rsid w:val="00984A4F"/>
    <w:rsid w:val="00984ABB"/>
    <w:rsid w:val="00990D98"/>
    <w:rsid w:val="00990DA6"/>
    <w:rsid w:val="009916CD"/>
    <w:rsid w:val="00991B95"/>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2279"/>
    <w:rsid w:val="009C28E0"/>
    <w:rsid w:val="009C2D10"/>
    <w:rsid w:val="009C37C8"/>
    <w:rsid w:val="009C4768"/>
    <w:rsid w:val="009C77A6"/>
    <w:rsid w:val="009C7F8B"/>
    <w:rsid w:val="009D0567"/>
    <w:rsid w:val="009D086A"/>
    <w:rsid w:val="009D0D54"/>
    <w:rsid w:val="009D388B"/>
    <w:rsid w:val="009D531B"/>
    <w:rsid w:val="009D73B4"/>
    <w:rsid w:val="009E0112"/>
    <w:rsid w:val="009E3D8C"/>
    <w:rsid w:val="009E548D"/>
    <w:rsid w:val="009E6C7E"/>
    <w:rsid w:val="009E7BC0"/>
    <w:rsid w:val="009E7DBD"/>
    <w:rsid w:val="009F1DAB"/>
    <w:rsid w:val="009F3231"/>
    <w:rsid w:val="009F4388"/>
    <w:rsid w:val="00A00E3F"/>
    <w:rsid w:val="00A0146D"/>
    <w:rsid w:val="00A0353A"/>
    <w:rsid w:val="00A0472E"/>
    <w:rsid w:val="00A06CB9"/>
    <w:rsid w:val="00A10E24"/>
    <w:rsid w:val="00A12583"/>
    <w:rsid w:val="00A136CA"/>
    <w:rsid w:val="00A14659"/>
    <w:rsid w:val="00A14B19"/>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0ED"/>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60E03"/>
    <w:rsid w:val="00A614E6"/>
    <w:rsid w:val="00A62954"/>
    <w:rsid w:val="00A62D73"/>
    <w:rsid w:val="00A62E01"/>
    <w:rsid w:val="00A63824"/>
    <w:rsid w:val="00A64982"/>
    <w:rsid w:val="00A653DB"/>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2A1"/>
    <w:rsid w:val="00A94BBC"/>
    <w:rsid w:val="00A9512A"/>
    <w:rsid w:val="00A9650E"/>
    <w:rsid w:val="00A9687F"/>
    <w:rsid w:val="00AA1CE6"/>
    <w:rsid w:val="00AA7E6E"/>
    <w:rsid w:val="00AB178A"/>
    <w:rsid w:val="00AB1C41"/>
    <w:rsid w:val="00AB5346"/>
    <w:rsid w:val="00AB58AD"/>
    <w:rsid w:val="00AB6359"/>
    <w:rsid w:val="00AB70EC"/>
    <w:rsid w:val="00AB736B"/>
    <w:rsid w:val="00AC4BED"/>
    <w:rsid w:val="00AC607B"/>
    <w:rsid w:val="00AC67BA"/>
    <w:rsid w:val="00AD5A7C"/>
    <w:rsid w:val="00AE0A19"/>
    <w:rsid w:val="00AE0D65"/>
    <w:rsid w:val="00AE12D2"/>
    <w:rsid w:val="00AE225C"/>
    <w:rsid w:val="00AE2391"/>
    <w:rsid w:val="00AE394D"/>
    <w:rsid w:val="00AE781F"/>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1649"/>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6B91"/>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2875"/>
    <w:rsid w:val="00C936DD"/>
    <w:rsid w:val="00C9546C"/>
    <w:rsid w:val="00C95B8D"/>
    <w:rsid w:val="00CA1082"/>
    <w:rsid w:val="00CA38C5"/>
    <w:rsid w:val="00CA4A3C"/>
    <w:rsid w:val="00CA540B"/>
    <w:rsid w:val="00CA560D"/>
    <w:rsid w:val="00CA636C"/>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7C9F"/>
    <w:rsid w:val="00CD7EA7"/>
    <w:rsid w:val="00CE3479"/>
    <w:rsid w:val="00CE44EE"/>
    <w:rsid w:val="00CE5134"/>
    <w:rsid w:val="00CE6060"/>
    <w:rsid w:val="00CE6BAC"/>
    <w:rsid w:val="00CF03A1"/>
    <w:rsid w:val="00CF0802"/>
    <w:rsid w:val="00CF1155"/>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0771"/>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33"/>
    <w:rsid w:val="00E64FE7"/>
    <w:rsid w:val="00E66656"/>
    <w:rsid w:val="00E71249"/>
    <w:rsid w:val="00E71BD4"/>
    <w:rsid w:val="00E72389"/>
    <w:rsid w:val="00E74456"/>
    <w:rsid w:val="00E816AD"/>
    <w:rsid w:val="00E8174F"/>
    <w:rsid w:val="00E82FCF"/>
    <w:rsid w:val="00E843D3"/>
    <w:rsid w:val="00E84F6B"/>
    <w:rsid w:val="00E857C4"/>
    <w:rsid w:val="00E85CE3"/>
    <w:rsid w:val="00E85D6E"/>
    <w:rsid w:val="00E86265"/>
    <w:rsid w:val="00E86B9D"/>
    <w:rsid w:val="00E8726A"/>
    <w:rsid w:val="00E90D7F"/>
    <w:rsid w:val="00E90F6C"/>
    <w:rsid w:val="00E928C4"/>
    <w:rsid w:val="00E93612"/>
    <w:rsid w:val="00E959B0"/>
    <w:rsid w:val="00E959FA"/>
    <w:rsid w:val="00E95B2D"/>
    <w:rsid w:val="00E96DDB"/>
    <w:rsid w:val="00E97E1E"/>
    <w:rsid w:val="00EA278C"/>
    <w:rsid w:val="00EA3878"/>
    <w:rsid w:val="00EA71DC"/>
    <w:rsid w:val="00EB2098"/>
    <w:rsid w:val="00EB2411"/>
    <w:rsid w:val="00EB3B8B"/>
    <w:rsid w:val="00EC2678"/>
    <w:rsid w:val="00EC27E2"/>
    <w:rsid w:val="00ED0034"/>
    <w:rsid w:val="00ED0769"/>
    <w:rsid w:val="00ED1276"/>
    <w:rsid w:val="00ED2931"/>
    <w:rsid w:val="00ED2BC7"/>
    <w:rsid w:val="00ED3138"/>
    <w:rsid w:val="00ED3202"/>
    <w:rsid w:val="00ED5BBD"/>
    <w:rsid w:val="00EE3242"/>
    <w:rsid w:val="00EE3FA1"/>
    <w:rsid w:val="00EE472D"/>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5F7"/>
    <w:rsid w:val="00F150D8"/>
    <w:rsid w:val="00F1593B"/>
    <w:rsid w:val="00F20A13"/>
    <w:rsid w:val="00F226FE"/>
    <w:rsid w:val="00F2325F"/>
    <w:rsid w:val="00F31622"/>
    <w:rsid w:val="00F3195E"/>
    <w:rsid w:val="00F3298B"/>
    <w:rsid w:val="00F32D87"/>
    <w:rsid w:val="00F33063"/>
    <w:rsid w:val="00F339BD"/>
    <w:rsid w:val="00F33A67"/>
    <w:rsid w:val="00F348AC"/>
    <w:rsid w:val="00F34C5D"/>
    <w:rsid w:val="00F358BA"/>
    <w:rsid w:val="00F35BAA"/>
    <w:rsid w:val="00F366C0"/>
    <w:rsid w:val="00F36BCC"/>
    <w:rsid w:val="00F4196E"/>
    <w:rsid w:val="00F42043"/>
    <w:rsid w:val="00F43626"/>
    <w:rsid w:val="00F45B20"/>
    <w:rsid w:val="00F472E2"/>
    <w:rsid w:val="00F47B89"/>
    <w:rsid w:val="00F52D32"/>
    <w:rsid w:val="00F52F24"/>
    <w:rsid w:val="00F52F90"/>
    <w:rsid w:val="00F53F72"/>
    <w:rsid w:val="00F571FF"/>
    <w:rsid w:val="00F611B3"/>
    <w:rsid w:val="00F61909"/>
    <w:rsid w:val="00F625C8"/>
    <w:rsid w:val="00F6279C"/>
    <w:rsid w:val="00F6282E"/>
    <w:rsid w:val="00F63E8D"/>
    <w:rsid w:val="00F64035"/>
    <w:rsid w:val="00F64291"/>
    <w:rsid w:val="00F65C37"/>
    <w:rsid w:val="00F6770F"/>
    <w:rsid w:val="00F67932"/>
    <w:rsid w:val="00F72934"/>
    <w:rsid w:val="00F74C3F"/>
    <w:rsid w:val="00F7684D"/>
    <w:rsid w:val="00F76E2A"/>
    <w:rsid w:val="00F80FB2"/>
    <w:rsid w:val="00F81A41"/>
    <w:rsid w:val="00F81A72"/>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61FA"/>
    <w:rsid w:val="00FC7B7B"/>
    <w:rsid w:val="00FC7F54"/>
    <w:rsid w:val="00FD1D0A"/>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our-support/purda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on.Lockhart@fccenvironment.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recycling.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bergh.gov.uk/business/health-and-safety/health-and-safety-top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odsafety@baberghmidsuffolk.gov.uk" TargetMode="External"/><Relationship Id="rId14"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CA25-3D96-4F9A-AC98-A4714E59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29</cp:revision>
  <cp:lastPrinted>2019-10-11T12:13:00Z</cp:lastPrinted>
  <dcterms:created xsi:type="dcterms:W3CDTF">2019-11-18T10:49:00Z</dcterms:created>
  <dcterms:modified xsi:type="dcterms:W3CDTF">2020-01-14T12:30:00Z</dcterms:modified>
</cp:coreProperties>
</file>