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B90943">
        <w:rPr>
          <w:rFonts w:ascii="Cambria" w:hAnsi="Cambria"/>
          <w:b/>
        </w:rPr>
        <w:t>14</w:t>
      </w:r>
      <w:r w:rsidR="00B90943" w:rsidRPr="00B90943">
        <w:rPr>
          <w:rFonts w:ascii="Cambria" w:hAnsi="Cambria"/>
          <w:b/>
          <w:vertAlign w:val="superscript"/>
        </w:rPr>
        <w:t>th</w:t>
      </w:r>
      <w:r w:rsidR="00B90943">
        <w:rPr>
          <w:rFonts w:ascii="Cambria" w:hAnsi="Cambria"/>
          <w:b/>
        </w:rPr>
        <w:t xml:space="preserve"> Dec</w:t>
      </w:r>
      <w:r w:rsidR="00F93FEE">
        <w:rPr>
          <w:rFonts w:ascii="Cambria" w:hAnsi="Cambria"/>
          <w:b/>
        </w:rPr>
        <w:t xml:space="preserve"> </w:t>
      </w:r>
      <w:r w:rsidR="00E711FD">
        <w:rPr>
          <w:rFonts w:ascii="Cambria" w:hAnsi="Cambria"/>
          <w:b/>
        </w:rPr>
        <w:t xml:space="preserve"> 2021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1689F">
        <w:rPr>
          <w:rFonts w:ascii="Cambria" w:hAnsi="Cambria"/>
          <w:b/>
        </w:rPr>
        <w:t xml:space="preserve">12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11689F">
      <w:pPr>
        <w:spacing w:after="0"/>
      </w:pPr>
      <w:r>
        <w:rPr>
          <w:rFonts w:ascii="Cambria" w:hAnsi="Cambria"/>
          <w:b/>
        </w:rPr>
        <w:t>02.12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11689F">
        <w:rPr>
          <w:rFonts w:ascii="Cambria" w:hAnsi="Cambria"/>
          <w:b/>
        </w:rPr>
        <w:t>12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11689F">
      <w:pPr>
        <w:spacing w:after="0"/>
      </w:pPr>
      <w:r>
        <w:rPr>
          <w:rFonts w:ascii="Cambria" w:hAnsi="Cambria"/>
          <w:b/>
        </w:rPr>
        <w:t xml:space="preserve">04.12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9</w:t>
      </w:r>
      <w:r w:rsidRPr="0011689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</w:t>
      </w:r>
      <w:r w:rsidR="00DE50A6">
        <w:rPr>
          <w:rFonts w:ascii="Cambria" w:hAnsi="Cambria"/>
        </w:rPr>
        <w:t xml:space="preserve"> </w:t>
      </w:r>
      <w:r w:rsidR="00670B0B">
        <w:rPr>
          <w:rFonts w:ascii="Cambria" w:hAnsi="Cambria"/>
        </w:rPr>
        <w:t>21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11689F">
        <w:rPr>
          <w:rFonts w:ascii="Cambria" w:hAnsi="Cambria"/>
          <w:b/>
        </w:rPr>
        <w:t>12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11689F">
        <w:rPr>
          <w:rFonts w:ascii="Cambria" w:hAnsi="Cambria"/>
          <w:b/>
        </w:rPr>
        <w:t>12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11689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206DB7" w:rsidRPr="00DF3BAA" w:rsidRDefault="00206DB7" w:rsidP="00206DB7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DF3BAA">
        <w:rPr>
          <w:rFonts w:asciiTheme="majorHAnsi" w:hAnsiTheme="majorHAnsi"/>
          <w:b/>
        </w:rPr>
        <w:t>DC/21/06154 – Enderley, Skates Hill</w:t>
      </w:r>
    </w:p>
    <w:p w:rsidR="00206DB7" w:rsidRPr="00892825" w:rsidRDefault="00206DB7" w:rsidP="00206DB7">
      <w:pPr>
        <w:spacing w:after="0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Erection of 1 and ½ storey ancillary outbuilding providing garage/workshop and annex for relative (following demolition of </w:t>
      </w:r>
      <w:r w:rsidRPr="00892825">
        <w:rPr>
          <w:rFonts w:asciiTheme="majorHAnsi" w:hAnsiTheme="majorHAnsi"/>
          <w:b/>
        </w:rPr>
        <w:t>existing outbuilding)</w:t>
      </w:r>
    </w:p>
    <w:p w:rsidR="00206DB7" w:rsidRPr="00DF3BAA" w:rsidRDefault="00206DB7" w:rsidP="00206DB7">
      <w:pPr>
        <w:spacing w:after="0"/>
        <w:ind w:left="144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</w:t>
      </w:r>
      <w:r w:rsidRPr="00DF3BAA">
        <w:rPr>
          <w:rFonts w:asciiTheme="majorHAnsi" w:hAnsiTheme="majorHAnsi"/>
          <w:b/>
        </w:rPr>
        <w:t>/21/06436 – Mangrette, Drapery Common</w:t>
      </w:r>
    </w:p>
    <w:p w:rsidR="00206DB7" w:rsidRDefault="00206DB7" w:rsidP="00206DB7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Erection of single storey front extension</w:t>
      </w:r>
    </w:p>
    <w:p w:rsidR="00206DB7" w:rsidRDefault="00206DB7" w:rsidP="00206DB7">
      <w:pPr>
        <w:spacing w:after="0"/>
        <w:ind w:left="1440" w:firstLine="720"/>
        <w:rPr>
          <w:rFonts w:asciiTheme="majorHAnsi" w:hAnsiTheme="majorHAnsi"/>
          <w:b/>
        </w:rPr>
      </w:pPr>
      <w:r w:rsidRPr="00DF3BAA">
        <w:rPr>
          <w:rFonts w:asciiTheme="majorHAnsi" w:hAnsiTheme="majorHAnsi"/>
          <w:b/>
        </w:rPr>
        <w:t>DC/21/06417 – 22 Angel Lane</w:t>
      </w:r>
    </w:p>
    <w:p w:rsidR="00206DB7" w:rsidRDefault="00206DB7" w:rsidP="00206DB7">
      <w:pPr>
        <w:spacing w:after="0"/>
        <w:ind w:left="2160"/>
        <w:rPr>
          <w:rFonts w:asciiTheme="majorHAnsi" w:hAnsiTheme="majorHAnsi"/>
        </w:rPr>
      </w:pPr>
      <w:r w:rsidRPr="00DF3BAA">
        <w:rPr>
          <w:rFonts w:asciiTheme="majorHAnsi" w:hAnsiTheme="majorHAnsi"/>
        </w:rPr>
        <w:t>Application under section 73 of the Town &amp; Country Planning Act relating to DC/20/01646 for variation or removal of condition 3 (specific restriction on development: occupation restriction)</w:t>
      </w:r>
    </w:p>
    <w:p w:rsidR="00206DB7" w:rsidRPr="00206DB7" w:rsidRDefault="00206DB7" w:rsidP="00206DB7">
      <w:pPr>
        <w:spacing w:after="0"/>
        <w:ind w:left="2160"/>
        <w:rPr>
          <w:rFonts w:asciiTheme="majorHAnsi" w:hAnsiTheme="majorHAnsi"/>
        </w:rPr>
      </w:pPr>
      <w:r w:rsidRPr="00206DB7">
        <w:rPr>
          <w:rFonts w:asciiTheme="majorHAnsi" w:hAnsiTheme="majorHAnsi"/>
          <w:b/>
        </w:rPr>
        <w:t>DC/21/06353 – 24 The Pippins</w:t>
      </w:r>
    </w:p>
    <w:p w:rsidR="00206DB7" w:rsidRDefault="00206DB7" w:rsidP="00206DB7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garage (resubmission of granted application B/16/00495 now lapsed)</w:t>
      </w:r>
    </w:p>
    <w:p w:rsidR="00472509" w:rsidRDefault="00472509" w:rsidP="00206DB7">
      <w:pPr>
        <w:spacing w:after="0" w:line="240" w:lineRule="auto"/>
        <w:ind w:left="1440" w:firstLine="720"/>
        <w:rPr>
          <w:rFonts w:ascii="Cambria" w:hAnsi="Cambria"/>
          <w:b/>
        </w:rPr>
      </w:pPr>
      <w:r w:rsidRPr="00472509">
        <w:rPr>
          <w:rFonts w:ascii="Cambria" w:hAnsi="Cambria"/>
          <w:b/>
        </w:rPr>
        <w:t>Granted applications:</w:t>
      </w:r>
    </w:p>
    <w:p w:rsidR="00892825" w:rsidRDefault="00892825" w:rsidP="00206DB7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DC/21/03816 – Flax Mead, The Croft</w:t>
      </w:r>
    </w:p>
    <w:p w:rsidR="00892825" w:rsidRDefault="00892825" w:rsidP="00206DB7">
      <w:pPr>
        <w:spacing w:after="0" w:line="240" w:lineRule="auto"/>
        <w:ind w:left="1440" w:firstLine="720"/>
        <w:rPr>
          <w:rFonts w:ascii="Cambria" w:hAnsi="Cambria"/>
        </w:rPr>
      </w:pPr>
      <w:r>
        <w:rPr>
          <w:rFonts w:ascii="Cambria" w:hAnsi="Cambria"/>
        </w:rPr>
        <w:t>Erection of a detached 4-bay cart lodge</w:t>
      </w:r>
    </w:p>
    <w:p w:rsidR="00892825" w:rsidRPr="00892825" w:rsidRDefault="00892825" w:rsidP="00206DB7">
      <w:pPr>
        <w:spacing w:after="0" w:line="240" w:lineRule="auto"/>
        <w:ind w:left="1440" w:firstLine="720"/>
        <w:rPr>
          <w:rFonts w:ascii="Cambria" w:hAnsi="Cambria"/>
          <w:b/>
        </w:rPr>
      </w:pPr>
      <w:r w:rsidRPr="00892825">
        <w:rPr>
          <w:rFonts w:ascii="Cambria" w:hAnsi="Cambria"/>
          <w:b/>
        </w:rPr>
        <w:t>DC/21/05825 – Peverells, Tye Green</w:t>
      </w:r>
    </w:p>
    <w:p w:rsidR="00892825" w:rsidRDefault="00892825" w:rsidP="00892825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Works to trees in a conservation area.  Reduce east side of crown of 1no weeping pear in front garden by approx. 2m, no further than previous reduction points</w:t>
      </w:r>
      <w:r w:rsidR="00C60B1F">
        <w:rPr>
          <w:rFonts w:ascii="Cambria" w:hAnsi="Cambria"/>
        </w:rPr>
        <w:t xml:space="preserve"> - BDC does not wish to object</w:t>
      </w:r>
    </w:p>
    <w:p w:rsidR="00A07089" w:rsidRDefault="00A07089" w:rsidP="00892825">
      <w:pPr>
        <w:spacing w:after="0" w:line="240" w:lineRule="auto"/>
        <w:ind w:left="2160"/>
        <w:rPr>
          <w:rFonts w:ascii="Cambria" w:hAnsi="Cambria"/>
          <w:b/>
        </w:rPr>
      </w:pPr>
      <w:r w:rsidRPr="00A07089">
        <w:rPr>
          <w:rFonts w:ascii="Cambria" w:hAnsi="Cambria"/>
          <w:b/>
        </w:rPr>
        <w:t>DC/21/05826 – 3 Radford Drive</w:t>
      </w:r>
    </w:p>
    <w:p w:rsidR="00A07089" w:rsidRDefault="00A07089" w:rsidP="00892825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Works to trees subject to a tree preservation order (BT141) – reduce crown of T1 ash by 1.5-2m (keeping it a suitable size for the property)</w:t>
      </w:r>
      <w:r w:rsidR="00C60B1F">
        <w:rPr>
          <w:rFonts w:ascii="Cambria" w:hAnsi="Cambria"/>
        </w:rPr>
        <w:t xml:space="preserve"> – </w:t>
      </w:r>
    </w:p>
    <w:p w:rsidR="00A07089" w:rsidRPr="00A07089" w:rsidRDefault="00A07089" w:rsidP="00892825">
      <w:pPr>
        <w:spacing w:after="0" w:line="240" w:lineRule="auto"/>
        <w:ind w:left="2160"/>
        <w:rPr>
          <w:rFonts w:ascii="Cambria" w:hAnsi="Cambria"/>
          <w:b/>
        </w:rPr>
      </w:pPr>
      <w:r w:rsidRPr="00A07089">
        <w:rPr>
          <w:rFonts w:ascii="Cambria" w:hAnsi="Cambria"/>
          <w:b/>
        </w:rPr>
        <w:t>DC/21/05885 – 17 Chequers Lane</w:t>
      </w:r>
    </w:p>
    <w:p w:rsidR="00206DB7" w:rsidRPr="00206DB7" w:rsidRDefault="00A07089" w:rsidP="00C60B1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Works to trees in a conservation area.  Reduce overhang and clear around services of 1no liquid amber (T1) and 1no silver birch (T2), reduce height of 1no flowering cherry (T3) prune 2no acer (T4&amp;5), fell 1no cherry (T6), clear around services of 1no field maple (T7), reduce crown of 1no ash (T8) by up to 2m, fell 1no laurel (T9), prune 1no ash </w:t>
      </w:r>
      <w:r>
        <w:rPr>
          <w:rFonts w:ascii="Cambria" w:hAnsi="Cambria"/>
        </w:rPr>
        <w:lastRenderedPageBreak/>
        <w:t>(T10) in rear garden, remove deadwood of 1no hazel tree (T11)</w:t>
      </w:r>
      <w:r w:rsidR="00C60B1F">
        <w:rPr>
          <w:rFonts w:ascii="Cambria" w:hAnsi="Cambria"/>
        </w:rPr>
        <w:t>, crown lift 1no P</w:t>
      </w:r>
      <w:r>
        <w:rPr>
          <w:rFonts w:ascii="Cambria" w:hAnsi="Cambria"/>
        </w:rPr>
        <w:t xml:space="preserve">ortuguese laurel (T12) </w:t>
      </w:r>
      <w:r w:rsidR="00C60B1F">
        <w:rPr>
          <w:rFonts w:ascii="Cambria" w:hAnsi="Cambria"/>
        </w:rPr>
        <w:t>and fell 1no diseased laburnum (T13) - BDC does not wish to object.</w:t>
      </w:r>
    </w:p>
    <w:p w:rsidR="0008445E" w:rsidRPr="00264C43" w:rsidRDefault="00A1549C" w:rsidP="00B8670C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3B661A">
        <w:rPr>
          <w:rFonts w:ascii="Cambria" w:hAnsi="Cambria"/>
          <w:b/>
        </w:rPr>
        <w:t>12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472509">
        <w:rPr>
          <w:rFonts w:ascii="Cambria" w:hAnsi="Cambria"/>
          <w:b/>
        </w:rPr>
        <w:t>1</w:t>
      </w:r>
      <w:r w:rsidR="003B661A">
        <w:rPr>
          <w:rFonts w:ascii="Cambria" w:hAnsi="Cambria"/>
          <w:b/>
        </w:rPr>
        <w:t>2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3B661A">
        <w:rPr>
          <w:rFonts w:ascii="Cambria" w:hAnsi="Cambria"/>
          <w:b/>
        </w:rPr>
        <w:t>12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472509" w:rsidRDefault="003B661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11.12</w:t>
      </w:r>
      <w:r w:rsidR="00EF0BD3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3B661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12.12</w:t>
      </w:r>
      <w:r w:rsidR="001D7B35"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>
        <w:rPr>
          <w:rFonts w:ascii="Cambria" w:hAnsi="Cambria"/>
        </w:rPr>
        <w:t>11</w:t>
      </w:r>
      <w:r w:rsidRPr="003B661A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Jan 2022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3B661A">
        <w:rPr>
          <w:rFonts w:ascii="Cambria" w:hAnsi="Cambria"/>
        </w:rPr>
        <w:t>07.12</w:t>
      </w:r>
      <w:r w:rsidR="00740373">
        <w:rPr>
          <w:rFonts w:ascii="Cambria" w:hAnsi="Cambria"/>
        </w:rPr>
        <w:t>.</w:t>
      </w:r>
      <w:r w:rsidR="00456D2F">
        <w:rPr>
          <w:rFonts w:ascii="Cambria" w:hAnsi="Cambria"/>
        </w:rPr>
        <w:t xml:space="preserve">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  <w:bookmarkStart w:id="0" w:name="_GoBack"/>
      <w:bookmarkEnd w:id="0"/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B3" w:rsidRDefault="004773B3" w:rsidP="00AA1149">
      <w:pPr>
        <w:spacing w:after="0" w:line="240" w:lineRule="auto"/>
      </w:pPr>
      <w:r>
        <w:separator/>
      </w:r>
    </w:p>
  </w:endnote>
  <w:endnote w:type="continuationSeparator" w:id="0">
    <w:p w:rsidR="004773B3" w:rsidRDefault="004773B3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B3" w:rsidRDefault="004773B3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4773B3" w:rsidRDefault="004773B3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689F"/>
    <w:rsid w:val="00120661"/>
    <w:rsid w:val="00121E25"/>
    <w:rsid w:val="00137E90"/>
    <w:rsid w:val="00140524"/>
    <w:rsid w:val="00143E3A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B750C"/>
    <w:rsid w:val="001C4132"/>
    <w:rsid w:val="001D7B35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6E15"/>
    <w:rsid w:val="00264C43"/>
    <w:rsid w:val="00265FD3"/>
    <w:rsid w:val="0026703F"/>
    <w:rsid w:val="002C4E80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13B7"/>
    <w:rsid w:val="00394D5B"/>
    <w:rsid w:val="003A3B07"/>
    <w:rsid w:val="003A6909"/>
    <w:rsid w:val="003B0E93"/>
    <w:rsid w:val="003B661A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81E62"/>
    <w:rsid w:val="00484009"/>
    <w:rsid w:val="00494D91"/>
    <w:rsid w:val="004A292A"/>
    <w:rsid w:val="004A3254"/>
    <w:rsid w:val="004A504C"/>
    <w:rsid w:val="004A7581"/>
    <w:rsid w:val="004B674D"/>
    <w:rsid w:val="004B6D26"/>
    <w:rsid w:val="004C4355"/>
    <w:rsid w:val="004D67F0"/>
    <w:rsid w:val="004E140C"/>
    <w:rsid w:val="004E51C0"/>
    <w:rsid w:val="005175AF"/>
    <w:rsid w:val="00526D91"/>
    <w:rsid w:val="005325AA"/>
    <w:rsid w:val="00533C30"/>
    <w:rsid w:val="00541CB1"/>
    <w:rsid w:val="00546F8F"/>
    <w:rsid w:val="005479C0"/>
    <w:rsid w:val="00550A61"/>
    <w:rsid w:val="00561068"/>
    <w:rsid w:val="00565F9C"/>
    <w:rsid w:val="00566BC7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C6721"/>
    <w:rsid w:val="005D458B"/>
    <w:rsid w:val="005F4BB3"/>
    <w:rsid w:val="005F57B7"/>
    <w:rsid w:val="00605E69"/>
    <w:rsid w:val="0060617D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45F79"/>
    <w:rsid w:val="00852397"/>
    <w:rsid w:val="0085327C"/>
    <w:rsid w:val="0085435F"/>
    <w:rsid w:val="00861566"/>
    <w:rsid w:val="008645B1"/>
    <w:rsid w:val="00876730"/>
    <w:rsid w:val="0088423B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17C2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07089"/>
    <w:rsid w:val="00A1549C"/>
    <w:rsid w:val="00A15D18"/>
    <w:rsid w:val="00A3163B"/>
    <w:rsid w:val="00A33C3A"/>
    <w:rsid w:val="00A42E7D"/>
    <w:rsid w:val="00A46DD4"/>
    <w:rsid w:val="00A479E5"/>
    <w:rsid w:val="00A5279F"/>
    <w:rsid w:val="00A64C9E"/>
    <w:rsid w:val="00A67853"/>
    <w:rsid w:val="00A77248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0B2D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035A"/>
    <w:rsid w:val="00DE2B67"/>
    <w:rsid w:val="00DE50A6"/>
    <w:rsid w:val="00DE7848"/>
    <w:rsid w:val="00DF3ACB"/>
    <w:rsid w:val="00DF75EE"/>
    <w:rsid w:val="00E006E7"/>
    <w:rsid w:val="00E1387B"/>
    <w:rsid w:val="00E138E9"/>
    <w:rsid w:val="00E200E9"/>
    <w:rsid w:val="00E21F41"/>
    <w:rsid w:val="00E230E4"/>
    <w:rsid w:val="00E23FE8"/>
    <w:rsid w:val="00E271EC"/>
    <w:rsid w:val="00E3608D"/>
    <w:rsid w:val="00E56DC6"/>
    <w:rsid w:val="00E66C49"/>
    <w:rsid w:val="00E67D5F"/>
    <w:rsid w:val="00E711FD"/>
    <w:rsid w:val="00E745C5"/>
    <w:rsid w:val="00E8188B"/>
    <w:rsid w:val="00E83684"/>
    <w:rsid w:val="00E84BE2"/>
    <w:rsid w:val="00E85EF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3FEE"/>
    <w:rsid w:val="00F97DFF"/>
    <w:rsid w:val="00FA764B"/>
    <w:rsid w:val="00FB4D57"/>
    <w:rsid w:val="00FB7994"/>
    <w:rsid w:val="00FC05FC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EF0D-BB82-4E17-891C-A755A8A3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2021-12-07T13:28:00Z</cp:lastPrinted>
  <dcterms:created xsi:type="dcterms:W3CDTF">2021-12-07T10:59:00Z</dcterms:created>
  <dcterms:modified xsi:type="dcterms:W3CDTF">2021-12-07T13:30:00Z</dcterms:modified>
</cp:coreProperties>
</file>