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C4" w:rsidRPr="009C3FA8" w:rsidRDefault="00072DC4" w:rsidP="00072DC4">
      <w:pPr>
        <w:jc w:val="center"/>
        <w:rPr>
          <w:rFonts w:asciiTheme="majorHAnsi" w:hAnsiTheme="majorHAnsi"/>
          <w:b/>
          <w:color w:val="4F81BD" w:themeColor="accent1"/>
          <w:sz w:val="40"/>
          <w:szCs w:val="40"/>
        </w:rPr>
      </w:pPr>
      <w:proofErr w:type="spellStart"/>
      <w:r w:rsidRPr="009C3FA8">
        <w:rPr>
          <w:rFonts w:asciiTheme="majorHAnsi" w:hAnsiTheme="majorHAnsi"/>
          <w:b/>
          <w:color w:val="4F81BD" w:themeColor="accent1"/>
          <w:sz w:val="40"/>
          <w:szCs w:val="40"/>
        </w:rPr>
        <w:t>Glemsford</w:t>
      </w:r>
      <w:proofErr w:type="spellEnd"/>
      <w:r w:rsidRPr="009C3FA8">
        <w:rPr>
          <w:rFonts w:asciiTheme="majorHAnsi" w:hAnsiTheme="majorHAnsi"/>
          <w:b/>
          <w:color w:val="4F81BD" w:themeColor="accent1"/>
          <w:sz w:val="40"/>
          <w:szCs w:val="40"/>
        </w:rPr>
        <w:t xml:space="preserve"> Parish Council</w:t>
      </w:r>
    </w:p>
    <w:p w:rsidR="00072DC4" w:rsidRPr="009C3FA8" w:rsidRDefault="00B339F8" w:rsidP="00072DC4">
      <w:pPr>
        <w:jc w:val="center"/>
        <w:rPr>
          <w:rFonts w:asciiTheme="majorHAnsi" w:hAnsiTheme="majorHAnsi"/>
          <w:sz w:val="24"/>
          <w:szCs w:val="24"/>
        </w:rPr>
      </w:pPr>
      <w:r w:rsidRPr="009C3FA8">
        <w:rPr>
          <w:rFonts w:asciiTheme="majorHAnsi" w:hAnsiTheme="majorHAnsi"/>
          <w:sz w:val="24"/>
          <w:szCs w:val="24"/>
        </w:rPr>
        <w:t>INTERNET BANKING AND ELECTRONIC PAYMENTS</w:t>
      </w:r>
      <w:r w:rsidR="00072DC4" w:rsidRPr="009C3FA8">
        <w:rPr>
          <w:rFonts w:asciiTheme="majorHAnsi" w:hAnsiTheme="majorHAnsi"/>
          <w:sz w:val="24"/>
          <w:szCs w:val="24"/>
        </w:rPr>
        <w:t xml:space="preserve"> POLICY</w:t>
      </w:r>
    </w:p>
    <w:p w:rsidR="00162817" w:rsidRDefault="00162817" w:rsidP="009C3FA8">
      <w:pPr>
        <w:spacing w:after="0"/>
        <w:rPr>
          <w:rFonts w:asciiTheme="majorHAnsi" w:hAnsiTheme="majorHAnsi"/>
          <w:b/>
          <w:sz w:val="24"/>
          <w:szCs w:val="24"/>
        </w:rPr>
      </w:pPr>
      <w:r w:rsidRPr="009C3FA8">
        <w:rPr>
          <w:rFonts w:asciiTheme="majorHAnsi" w:hAnsiTheme="majorHAnsi"/>
          <w:b/>
          <w:sz w:val="24"/>
          <w:szCs w:val="24"/>
        </w:rPr>
        <w:t xml:space="preserve">POLICY </w:t>
      </w:r>
    </w:p>
    <w:p w:rsidR="009C3FA8" w:rsidRPr="009C3FA8" w:rsidRDefault="009C3FA8" w:rsidP="009C3FA8">
      <w:pPr>
        <w:spacing w:after="0"/>
        <w:rPr>
          <w:rFonts w:asciiTheme="majorHAnsi" w:hAnsiTheme="majorHAnsi"/>
          <w:b/>
          <w:sz w:val="24"/>
          <w:szCs w:val="24"/>
        </w:rPr>
      </w:pPr>
    </w:p>
    <w:p w:rsidR="00162817" w:rsidRPr="009C3FA8" w:rsidRDefault="00B339F8">
      <w:pPr>
        <w:rPr>
          <w:rFonts w:asciiTheme="majorHAnsi" w:hAnsiTheme="majorHAnsi"/>
          <w:sz w:val="24"/>
          <w:szCs w:val="24"/>
        </w:rPr>
      </w:pPr>
      <w:r w:rsidRPr="009C3FA8">
        <w:rPr>
          <w:rFonts w:asciiTheme="majorHAnsi" w:hAnsiTheme="majorHAnsi"/>
          <w:sz w:val="24"/>
          <w:szCs w:val="24"/>
        </w:rPr>
        <w:t xml:space="preserve"> 1. Where internet banking arrangements are made with any bank, the RFO shall be appointed as the Administrator. Th</w:t>
      </w:r>
      <w:r w:rsidR="00162817" w:rsidRPr="009C3FA8">
        <w:rPr>
          <w:rFonts w:asciiTheme="majorHAnsi" w:hAnsiTheme="majorHAnsi"/>
          <w:sz w:val="24"/>
          <w:szCs w:val="24"/>
        </w:rPr>
        <w:t xml:space="preserve">e RFO will have </w:t>
      </w:r>
      <w:proofErr w:type="gramStart"/>
      <w:r w:rsidR="00162817" w:rsidRPr="009C3FA8">
        <w:rPr>
          <w:rFonts w:asciiTheme="majorHAnsi" w:hAnsiTheme="majorHAnsi"/>
          <w:sz w:val="24"/>
          <w:szCs w:val="24"/>
        </w:rPr>
        <w:t>‘view  only’</w:t>
      </w:r>
      <w:proofErr w:type="gramEnd"/>
      <w:r w:rsidR="00162817" w:rsidRPr="009C3FA8">
        <w:rPr>
          <w:rFonts w:asciiTheme="majorHAnsi" w:hAnsiTheme="majorHAnsi"/>
          <w:sz w:val="24"/>
          <w:szCs w:val="24"/>
        </w:rPr>
        <w:t xml:space="preserve"> authorisation</w:t>
      </w:r>
      <w:r w:rsidRPr="009C3FA8">
        <w:rPr>
          <w:rFonts w:asciiTheme="majorHAnsi" w:hAnsiTheme="majorHAnsi"/>
          <w:sz w:val="24"/>
          <w:szCs w:val="24"/>
        </w:rPr>
        <w:t xml:space="preserve">. </w:t>
      </w:r>
    </w:p>
    <w:p w:rsidR="00162817" w:rsidRPr="009C3FA8" w:rsidRDefault="00B339F8">
      <w:pPr>
        <w:rPr>
          <w:rFonts w:asciiTheme="majorHAnsi" w:hAnsiTheme="majorHAnsi"/>
          <w:sz w:val="24"/>
          <w:szCs w:val="24"/>
        </w:rPr>
      </w:pPr>
      <w:r w:rsidRPr="009C3FA8">
        <w:rPr>
          <w:rFonts w:asciiTheme="majorHAnsi" w:hAnsiTheme="majorHAnsi"/>
          <w:sz w:val="24"/>
          <w:szCs w:val="24"/>
        </w:rPr>
        <w:t xml:space="preserve">2. The Bank Mandate approved by the council </w:t>
      </w:r>
      <w:r w:rsidR="00162817" w:rsidRPr="009C3FA8">
        <w:rPr>
          <w:rFonts w:asciiTheme="majorHAnsi" w:hAnsiTheme="majorHAnsi"/>
          <w:sz w:val="24"/>
          <w:szCs w:val="24"/>
        </w:rPr>
        <w:t xml:space="preserve">shall identify </w:t>
      </w:r>
      <w:r w:rsidRPr="009C3FA8">
        <w:rPr>
          <w:rFonts w:asciiTheme="majorHAnsi" w:hAnsiTheme="majorHAnsi"/>
          <w:sz w:val="24"/>
          <w:szCs w:val="24"/>
        </w:rPr>
        <w:t>councillors as Signatories</w:t>
      </w:r>
      <w:r w:rsidR="009C3FA8" w:rsidRPr="009C3FA8">
        <w:rPr>
          <w:rFonts w:asciiTheme="majorHAnsi" w:hAnsiTheme="majorHAnsi"/>
          <w:sz w:val="24"/>
          <w:szCs w:val="24"/>
        </w:rPr>
        <w:t xml:space="preserve"> who will be authorised to ‘set-up</w:t>
      </w:r>
      <w:r w:rsidRPr="009C3FA8">
        <w:rPr>
          <w:rFonts w:asciiTheme="majorHAnsi" w:hAnsiTheme="majorHAnsi"/>
          <w:sz w:val="24"/>
          <w:szCs w:val="24"/>
        </w:rPr>
        <w:t xml:space="preserve"> and approve only’ transactions on those accounts. </w:t>
      </w:r>
      <w:r w:rsidR="009C3FA8" w:rsidRPr="009C3FA8">
        <w:rPr>
          <w:rFonts w:asciiTheme="majorHAnsi" w:hAnsiTheme="majorHAnsi"/>
          <w:sz w:val="24"/>
          <w:szCs w:val="24"/>
        </w:rPr>
        <w:t xml:space="preserve">  All transactions will be set up and authorised under dual-control as per the signatory mandate.</w:t>
      </w:r>
    </w:p>
    <w:p w:rsidR="00162817" w:rsidRPr="009C3FA8" w:rsidRDefault="00162817">
      <w:pPr>
        <w:rPr>
          <w:rFonts w:asciiTheme="majorHAnsi" w:hAnsiTheme="majorHAnsi"/>
          <w:sz w:val="24"/>
          <w:szCs w:val="24"/>
        </w:rPr>
      </w:pPr>
      <w:r w:rsidRPr="009C3FA8">
        <w:rPr>
          <w:rFonts w:asciiTheme="majorHAnsi" w:hAnsiTheme="majorHAnsi"/>
          <w:sz w:val="24"/>
          <w:szCs w:val="24"/>
        </w:rPr>
        <w:t>3</w:t>
      </w:r>
      <w:r w:rsidR="00B339F8" w:rsidRPr="009C3FA8">
        <w:rPr>
          <w:rFonts w:asciiTheme="majorHAnsi" w:hAnsiTheme="majorHAnsi"/>
          <w:sz w:val="24"/>
          <w:szCs w:val="24"/>
        </w:rPr>
        <w:t xml:space="preserve">. The council, and those Signatories using computers for the council’s internet banking, shall ensure that anti-virus, anti-spyware and firewall software with automatic updates, together with a high level of security, is </w:t>
      </w:r>
      <w:r w:rsidRPr="009C3FA8">
        <w:rPr>
          <w:rFonts w:asciiTheme="majorHAnsi" w:hAnsiTheme="majorHAnsi"/>
          <w:sz w:val="24"/>
          <w:szCs w:val="24"/>
        </w:rPr>
        <w:t xml:space="preserve">used. </w:t>
      </w:r>
      <w:r w:rsidR="00B339F8" w:rsidRPr="009C3FA8">
        <w:rPr>
          <w:rFonts w:asciiTheme="majorHAnsi" w:hAnsiTheme="majorHAnsi"/>
          <w:sz w:val="24"/>
          <w:szCs w:val="24"/>
        </w:rPr>
        <w:t xml:space="preserve"> </w:t>
      </w:r>
    </w:p>
    <w:p w:rsidR="00162817" w:rsidRPr="009C3FA8" w:rsidRDefault="00162817">
      <w:pPr>
        <w:rPr>
          <w:rFonts w:asciiTheme="majorHAnsi" w:hAnsiTheme="majorHAnsi"/>
          <w:sz w:val="24"/>
          <w:szCs w:val="24"/>
        </w:rPr>
      </w:pPr>
      <w:r w:rsidRPr="009C3FA8">
        <w:rPr>
          <w:rFonts w:asciiTheme="majorHAnsi" w:hAnsiTheme="majorHAnsi"/>
          <w:sz w:val="24"/>
          <w:szCs w:val="24"/>
        </w:rPr>
        <w:t>4</w:t>
      </w:r>
      <w:r w:rsidR="00B339F8" w:rsidRPr="009C3FA8">
        <w:rPr>
          <w:rFonts w:asciiTheme="majorHAnsi" w:hAnsiTheme="majorHAnsi"/>
          <w:sz w:val="24"/>
          <w:szCs w:val="24"/>
        </w:rPr>
        <w:t xml:space="preserve">. No employee or councillor shall disclose any PIN or password, relevant to the working of the council or its bank accounts, to any person not authorised in writing by the council or a duly delegated committee. </w:t>
      </w:r>
    </w:p>
    <w:p w:rsidR="00162817" w:rsidRPr="009C3FA8" w:rsidRDefault="00162817">
      <w:pPr>
        <w:rPr>
          <w:rFonts w:asciiTheme="majorHAnsi" w:hAnsiTheme="majorHAnsi"/>
          <w:sz w:val="24"/>
          <w:szCs w:val="24"/>
        </w:rPr>
      </w:pPr>
      <w:r w:rsidRPr="009C3FA8">
        <w:rPr>
          <w:rFonts w:asciiTheme="majorHAnsi" w:hAnsiTheme="majorHAnsi"/>
          <w:sz w:val="24"/>
          <w:szCs w:val="24"/>
        </w:rPr>
        <w:t>5</w:t>
      </w:r>
      <w:r w:rsidR="00B339F8" w:rsidRPr="009C3FA8">
        <w:rPr>
          <w:rFonts w:asciiTheme="majorHAnsi" w:hAnsiTheme="majorHAnsi"/>
          <w:sz w:val="24"/>
          <w:szCs w:val="24"/>
        </w:rPr>
        <w:t xml:space="preserve">. New beneficiary details and changes to beneficiary details used for internet banking must be supported by hard copy or email notification for checking and authorisation by two Signatories. </w:t>
      </w:r>
    </w:p>
    <w:p w:rsidR="00162817" w:rsidRPr="009C3FA8" w:rsidRDefault="00162817">
      <w:pPr>
        <w:rPr>
          <w:rFonts w:asciiTheme="majorHAnsi" w:hAnsiTheme="majorHAnsi"/>
          <w:sz w:val="24"/>
          <w:szCs w:val="24"/>
        </w:rPr>
      </w:pPr>
      <w:r w:rsidRPr="009C3FA8">
        <w:rPr>
          <w:rFonts w:asciiTheme="majorHAnsi" w:hAnsiTheme="majorHAnsi"/>
          <w:sz w:val="24"/>
          <w:szCs w:val="24"/>
        </w:rPr>
        <w:t>6</w:t>
      </w:r>
      <w:r w:rsidR="00B339F8" w:rsidRPr="009C3FA8">
        <w:rPr>
          <w:rFonts w:asciiTheme="majorHAnsi" w:hAnsiTheme="majorHAnsi"/>
          <w:sz w:val="24"/>
          <w:szCs w:val="24"/>
        </w:rPr>
        <w:t xml:space="preserve">. All transactions require two Signatories to authorise. </w:t>
      </w:r>
    </w:p>
    <w:p w:rsidR="00162817" w:rsidRPr="009C3FA8" w:rsidRDefault="00162817">
      <w:pPr>
        <w:rPr>
          <w:rFonts w:asciiTheme="majorHAnsi" w:hAnsiTheme="majorHAnsi"/>
          <w:sz w:val="24"/>
          <w:szCs w:val="24"/>
        </w:rPr>
      </w:pPr>
      <w:r w:rsidRPr="009C3FA8">
        <w:rPr>
          <w:rFonts w:asciiTheme="majorHAnsi" w:hAnsiTheme="majorHAnsi"/>
          <w:sz w:val="24"/>
          <w:szCs w:val="24"/>
        </w:rPr>
        <w:t>7</w:t>
      </w:r>
      <w:r w:rsidR="00B339F8" w:rsidRPr="009C3FA8">
        <w:rPr>
          <w:rFonts w:asciiTheme="majorHAnsi" w:hAnsiTheme="majorHAnsi"/>
          <w:sz w:val="24"/>
          <w:szCs w:val="24"/>
        </w:rPr>
        <w:t xml:space="preserve">. Payment for utility supplies (energy, telephone and water) and any Non- Domestic Rates may be made by variable Direct Debit provided that the instructions are signed by two Signatories and any payments are reported to council as made. The approval of the use of a variable Direct Debit shall be renewed by resolution of the council at least every two years. </w:t>
      </w:r>
    </w:p>
    <w:p w:rsidR="00B339F8" w:rsidRDefault="00162817">
      <w:pPr>
        <w:rPr>
          <w:rFonts w:asciiTheme="majorHAnsi" w:hAnsiTheme="majorHAnsi"/>
          <w:sz w:val="24"/>
          <w:szCs w:val="24"/>
        </w:rPr>
      </w:pPr>
      <w:r w:rsidRPr="009C3FA8">
        <w:rPr>
          <w:rFonts w:asciiTheme="majorHAnsi" w:hAnsiTheme="majorHAnsi"/>
          <w:sz w:val="24"/>
          <w:szCs w:val="24"/>
        </w:rPr>
        <w:t>8</w:t>
      </w:r>
      <w:r w:rsidR="00B339F8" w:rsidRPr="009C3FA8">
        <w:rPr>
          <w:rFonts w:asciiTheme="majorHAnsi" w:hAnsiTheme="majorHAnsi"/>
          <w:sz w:val="24"/>
          <w:szCs w:val="24"/>
        </w:rPr>
        <w:t>. Payment for items may be made by internet banking transfer, BACS or CHAPS provided that evidence is retained showing which mem</w:t>
      </w:r>
      <w:r w:rsidRPr="009C3FA8">
        <w:rPr>
          <w:rFonts w:asciiTheme="majorHAnsi" w:hAnsiTheme="majorHAnsi"/>
          <w:sz w:val="24"/>
          <w:szCs w:val="24"/>
        </w:rPr>
        <w:t xml:space="preserve">bers approved the payment. </w:t>
      </w:r>
    </w:p>
    <w:p w:rsidR="009C3FA8" w:rsidRPr="009C3FA8" w:rsidRDefault="009C3FA8">
      <w:pPr>
        <w:rPr>
          <w:rFonts w:asciiTheme="majorHAnsi" w:hAnsiTheme="majorHAnsi"/>
          <w:sz w:val="24"/>
          <w:szCs w:val="24"/>
        </w:rPr>
      </w:pPr>
    </w:p>
    <w:p w:rsidR="00162817" w:rsidRDefault="00B339F8" w:rsidP="009C3FA8">
      <w:pPr>
        <w:spacing w:after="0"/>
        <w:rPr>
          <w:rFonts w:asciiTheme="majorHAnsi" w:hAnsiTheme="majorHAnsi"/>
          <w:b/>
          <w:sz w:val="24"/>
          <w:szCs w:val="24"/>
        </w:rPr>
      </w:pPr>
      <w:r w:rsidRPr="009C3FA8">
        <w:rPr>
          <w:rFonts w:asciiTheme="majorHAnsi" w:hAnsiTheme="majorHAnsi"/>
          <w:b/>
          <w:sz w:val="24"/>
          <w:szCs w:val="24"/>
        </w:rPr>
        <w:t xml:space="preserve">PROCEDURE </w:t>
      </w:r>
    </w:p>
    <w:p w:rsidR="009C3FA8" w:rsidRPr="009C3FA8" w:rsidRDefault="009C3FA8" w:rsidP="009C3FA8">
      <w:pPr>
        <w:spacing w:after="0"/>
        <w:rPr>
          <w:rFonts w:asciiTheme="majorHAnsi" w:hAnsiTheme="majorHAnsi"/>
          <w:b/>
          <w:sz w:val="24"/>
          <w:szCs w:val="24"/>
        </w:rPr>
      </w:pPr>
    </w:p>
    <w:p w:rsidR="00BF5228" w:rsidRPr="009C3FA8" w:rsidRDefault="00B339F8">
      <w:pPr>
        <w:rPr>
          <w:rFonts w:asciiTheme="majorHAnsi" w:hAnsiTheme="majorHAnsi"/>
          <w:sz w:val="24"/>
          <w:szCs w:val="24"/>
        </w:rPr>
      </w:pPr>
      <w:r w:rsidRPr="009C3FA8">
        <w:rPr>
          <w:rFonts w:asciiTheme="majorHAnsi" w:hAnsiTheme="majorHAnsi"/>
          <w:sz w:val="24"/>
          <w:szCs w:val="24"/>
        </w:rPr>
        <w:t xml:space="preserve">Procedure for Setting up Beneficiaries: </w:t>
      </w:r>
    </w:p>
    <w:p w:rsidR="00BF5228" w:rsidRPr="009C3FA8" w:rsidRDefault="00BF5228" w:rsidP="0015607D">
      <w:pPr>
        <w:ind w:firstLine="720"/>
        <w:rPr>
          <w:rFonts w:asciiTheme="majorHAnsi" w:hAnsiTheme="majorHAnsi"/>
          <w:sz w:val="24"/>
          <w:szCs w:val="24"/>
        </w:rPr>
      </w:pPr>
      <w:r w:rsidRPr="009C3FA8">
        <w:rPr>
          <w:rFonts w:asciiTheme="majorHAnsi" w:hAnsiTheme="majorHAnsi"/>
          <w:sz w:val="24"/>
          <w:szCs w:val="24"/>
        </w:rPr>
        <w:t xml:space="preserve">a. RFO </w:t>
      </w:r>
      <w:r w:rsidR="009C3FA8" w:rsidRPr="009C3FA8">
        <w:rPr>
          <w:rFonts w:asciiTheme="majorHAnsi" w:hAnsiTheme="majorHAnsi"/>
          <w:sz w:val="24"/>
          <w:szCs w:val="24"/>
        </w:rPr>
        <w:t xml:space="preserve">emails </w:t>
      </w:r>
      <w:proofErr w:type="gramStart"/>
      <w:r w:rsidR="009C3FA8" w:rsidRPr="009C3FA8">
        <w:rPr>
          <w:rFonts w:asciiTheme="majorHAnsi" w:hAnsiTheme="majorHAnsi"/>
          <w:sz w:val="24"/>
          <w:szCs w:val="24"/>
        </w:rPr>
        <w:t xml:space="preserve">a </w:t>
      </w:r>
      <w:r w:rsidR="00B339F8" w:rsidRPr="009C3FA8">
        <w:rPr>
          <w:rFonts w:asciiTheme="majorHAnsi" w:hAnsiTheme="majorHAnsi"/>
          <w:sz w:val="24"/>
          <w:szCs w:val="24"/>
        </w:rPr>
        <w:t xml:space="preserve"> copy</w:t>
      </w:r>
      <w:proofErr w:type="gramEnd"/>
      <w:r w:rsidR="00B339F8" w:rsidRPr="009C3FA8">
        <w:rPr>
          <w:rFonts w:asciiTheme="majorHAnsi" w:hAnsiTheme="majorHAnsi"/>
          <w:sz w:val="24"/>
          <w:szCs w:val="24"/>
        </w:rPr>
        <w:t xml:space="preserve"> of the BACS details of the beneficiary to the Signatories. </w:t>
      </w:r>
    </w:p>
    <w:p w:rsidR="0015607D" w:rsidRPr="009C3FA8" w:rsidRDefault="00BF5228" w:rsidP="0015607D">
      <w:pPr>
        <w:ind w:firstLine="720"/>
        <w:rPr>
          <w:rFonts w:asciiTheme="majorHAnsi" w:hAnsiTheme="majorHAnsi"/>
          <w:sz w:val="24"/>
          <w:szCs w:val="24"/>
        </w:rPr>
      </w:pPr>
      <w:r w:rsidRPr="009C3FA8">
        <w:rPr>
          <w:rFonts w:asciiTheme="majorHAnsi" w:hAnsiTheme="majorHAnsi"/>
          <w:sz w:val="24"/>
          <w:szCs w:val="24"/>
        </w:rPr>
        <w:t>b</w:t>
      </w:r>
      <w:r w:rsidR="00B339F8" w:rsidRPr="009C3FA8">
        <w:rPr>
          <w:rFonts w:asciiTheme="majorHAnsi" w:hAnsiTheme="majorHAnsi"/>
          <w:sz w:val="24"/>
          <w:szCs w:val="24"/>
        </w:rPr>
        <w:t xml:space="preserve">. Two Signatories check the details and authorise the beneficiary. </w:t>
      </w:r>
    </w:p>
    <w:p w:rsidR="0015607D" w:rsidRPr="009C3FA8" w:rsidRDefault="00B339F8">
      <w:pPr>
        <w:rPr>
          <w:rFonts w:asciiTheme="majorHAnsi" w:hAnsiTheme="majorHAnsi"/>
          <w:sz w:val="24"/>
          <w:szCs w:val="24"/>
        </w:rPr>
      </w:pPr>
      <w:r w:rsidRPr="009C3FA8">
        <w:rPr>
          <w:rFonts w:asciiTheme="majorHAnsi" w:hAnsiTheme="majorHAnsi"/>
          <w:sz w:val="24"/>
          <w:szCs w:val="24"/>
        </w:rPr>
        <w:lastRenderedPageBreak/>
        <w:t>Procedure f</w:t>
      </w:r>
      <w:r w:rsidR="0015607D" w:rsidRPr="009C3FA8">
        <w:rPr>
          <w:rFonts w:asciiTheme="majorHAnsi" w:hAnsiTheme="majorHAnsi"/>
          <w:sz w:val="24"/>
          <w:szCs w:val="24"/>
        </w:rPr>
        <w:t>or Changing Beneficiary details:</w:t>
      </w:r>
    </w:p>
    <w:p w:rsidR="0015607D" w:rsidRPr="009C3FA8" w:rsidRDefault="009C3FA8" w:rsidP="0015607D">
      <w:pPr>
        <w:pStyle w:val="ListParagraph"/>
        <w:numPr>
          <w:ilvl w:val="0"/>
          <w:numId w:val="1"/>
        </w:numPr>
        <w:rPr>
          <w:rFonts w:asciiTheme="majorHAnsi" w:hAnsiTheme="majorHAnsi"/>
          <w:sz w:val="24"/>
          <w:szCs w:val="24"/>
        </w:rPr>
      </w:pPr>
      <w:r w:rsidRPr="009C3FA8">
        <w:rPr>
          <w:rFonts w:asciiTheme="majorHAnsi" w:hAnsiTheme="majorHAnsi"/>
          <w:sz w:val="24"/>
          <w:szCs w:val="24"/>
        </w:rPr>
        <w:t xml:space="preserve">RFO emails </w:t>
      </w:r>
      <w:proofErr w:type="gramStart"/>
      <w:r w:rsidRPr="009C3FA8">
        <w:rPr>
          <w:rFonts w:asciiTheme="majorHAnsi" w:hAnsiTheme="majorHAnsi"/>
          <w:sz w:val="24"/>
          <w:szCs w:val="24"/>
        </w:rPr>
        <w:t xml:space="preserve">a </w:t>
      </w:r>
      <w:r w:rsidR="00B339F8" w:rsidRPr="009C3FA8">
        <w:rPr>
          <w:rFonts w:asciiTheme="majorHAnsi" w:hAnsiTheme="majorHAnsi"/>
          <w:sz w:val="24"/>
          <w:szCs w:val="24"/>
        </w:rPr>
        <w:t xml:space="preserve"> copy</w:t>
      </w:r>
      <w:proofErr w:type="gramEnd"/>
      <w:r w:rsidR="00B339F8" w:rsidRPr="009C3FA8">
        <w:rPr>
          <w:rFonts w:asciiTheme="majorHAnsi" w:hAnsiTheme="majorHAnsi"/>
          <w:sz w:val="24"/>
          <w:szCs w:val="24"/>
        </w:rPr>
        <w:t xml:space="preserve"> of the new BACS details of the beneficiary to the Signatories. </w:t>
      </w:r>
    </w:p>
    <w:p w:rsidR="0015607D" w:rsidRPr="009C3FA8" w:rsidRDefault="0015607D" w:rsidP="0015607D">
      <w:pPr>
        <w:pStyle w:val="ListParagraph"/>
        <w:numPr>
          <w:ilvl w:val="0"/>
          <w:numId w:val="1"/>
        </w:numPr>
        <w:rPr>
          <w:rFonts w:asciiTheme="majorHAnsi" w:hAnsiTheme="majorHAnsi"/>
          <w:sz w:val="24"/>
          <w:szCs w:val="24"/>
        </w:rPr>
      </w:pPr>
      <w:r w:rsidRPr="009C3FA8">
        <w:rPr>
          <w:rFonts w:asciiTheme="majorHAnsi" w:hAnsiTheme="majorHAnsi"/>
          <w:sz w:val="24"/>
          <w:szCs w:val="24"/>
        </w:rPr>
        <w:t xml:space="preserve">Two signatories check the details and authorise the beneficiary </w:t>
      </w:r>
    </w:p>
    <w:p w:rsidR="0015607D" w:rsidRPr="009C3FA8" w:rsidRDefault="0015607D" w:rsidP="0015607D">
      <w:pPr>
        <w:rPr>
          <w:rFonts w:asciiTheme="majorHAnsi" w:hAnsiTheme="majorHAnsi"/>
          <w:sz w:val="24"/>
          <w:szCs w:val="24"/>
        </w:rPr>
      </w:pPr>
    </w:p>
    <w:p w:rsidR="0015607D" w:rsidRPr="009C3FA8" w:rsidRDefault="00B339F8" w:rsidP="0015607D">
      <w:pPr>
        <w:rPr>
          <w:rFonts w:asciiTheme="majorHAnsi" w:hAnsiTheme="majorHAnsi"/>
          <w:sz w:val="24"/>
          <w:szCs w:val="24"/>
        </w:rPr>
      </w:pPr>
      <w:r w:rsidRPr="009C3FA8">
        <w:rPr>
          <w:rFonts w:asciiTheme="majorHAnsi" w:hAnsiTheme="majorHAnsi"/>
          <w:sz w:val="24"/>
          <w:szCs w:val="24"/>
        </w:rPr>
        <w:t xml:space="preserve">Procedure for Paying Beneficiaries: </w:t>
      </w:r>
    </w:p>
    <w:p w:rsidR="0015607D" w:rsidRPr="009C3FA8" w:rsidRDefault="00B339F8" w:rsidP="0015607D">
      <w:pPr>
        <w:ind w:firstLine="720"/>
        <w:rPr>
          <w:rFonts w:asciiTheme="majorHAnsi" w:hAnsiTheme="majorHAnsi"/>
          <w:sz w:val="24"/>
          <w:szCs w:val="24"/>
        </w:rPr>
      </w:pPr>
      <w:r w:rsidRPr="009C3FA8">
        <w:rPr>
          <w:rFonts w:asciiTheme="majorHAnsi" w:hAnsiTheme="majorHAnsi"/>
          <w:sz w:val="24"/>
          <w:szCs w:val="24"/>
        </w:rPr>
        <w:t xml:space="preserve">a. All invoices and requests for payment will be verified for accuracy by the RFO. </w:t>
      </w:r>
    </w:p>
    <w:p w:rsidR="0015607D" w:rsidRPr="009C3FA8" w:rsidRDefault="00B339F8" w:rsidP="0015607D">
      <w:pPr>
        <w:ind w:left="720"/>
        <w:rPr>
          <w:rFonts w:asciiTheme="majorHAnsi" w:hAnsiTheme="majorHAnsi"/>
          <w:sz w:val="24"/>
          <w:szCs w:val="24"/>
        </w:rPr>
      </w:pPr>
      <w:r w:rsidRPr="009C3FA8">
        <w:rPr>
          <w:rFonts w:asciiTheme="majorHAnsi" w:hAnsiTheme="majorHAnsi"/>
          <w:sz w:val="24"/>
          <w:szCs w:val="24"/>
        </w:rPr>
        <w:t>b. RFO will list all</w:t>
      </w:r>
      <w:r w:rsidR="0015607D" w:rsidRPr="009C3FA8">
        <w:rPr>
          <w:rFonts w:asciiTheme="majorHAnsi" w:hAnsiTheme="majorHAnsi"/>
          <w:sz w:val="24"/>
          <w:szCs w:val="24"/>
        </w:rPr>
        <w:t xml:space="preserve"> payments required on the finance report</w:t>
      </w:r>
      <w:r w:rsidRPr="009C3FA8">
        <w:rPr>
          <w:rFonts w:asciiTheme="majorHAnsi" w:hAnsiTheme="majorHAnsi"/>
          <w:sz w:val="24"/>
          <w:szCs w:val="24"/>
        </w:rPr>
        <w:t xml:space="preserve"> for each meeting of the </w:t>
      </w:r>
      <w:r w:rsidR="0015607D" w:rsidRPr="009C3FA8">
        <w:rPr>
          <w:rFonts w:asciiTheme="majorHAnsi" w:hAnsiTheme="majorHAnsi"/>
          <w:sz w:val="24"/>
          <w:szCs w:val="24"/>
        </w:rPr>
        <w:t xml:space="preserve">Council for approval. </w:t>
      </w:r>
      <w:r w:rsidRPr="009C3FA8">
        <w:rPr>
          <w:rFonts w:asciiTheme="majorHAnsi" w:hAnsiTheme="majorHAnsi"/>
          <w:sz w:val="24"/>
          <w:szCs w:val="24"/>
        </w:rPr>
        <w:t xml:space="preserve"> </w:t>
      </w:r>
    </w:p>
    <w:p w:rsidR="0015607D" w:rsidRPr="009C3FA8" w:rsidRDefault="00B339F8" w:rsidP="0015607D">
      <w:pPr>
        <w:ind w:left="720"/>
        <w:rPr>
          <w:rFonts w:asciiTheme="majorHAnsi" w:hAnsiTheme="majorHAnsi"/>
          <w:sz w:val="24"/>
          <w:szCs w:val="24"/>
        </w:rPr>
      </w:pPr>
      <w:r w:rsidRPr="009C3FA8">
        <w:rPr>
          <w:rFonts w:asciiTheme="majorHAnsi" w:hAnsiTheme="majorHAnsi"/>
          <w:sz w:val="24"/>
          <w:szCs w:val="24"/>
        </w:rPr>
        <w:t xml:space="preserve">c. Wherever possible, payments will be made using online banking. </w:t>
      </w:r>
    </w:p>
    <w:p w:rsidR="0015607D" w:rsidRPr="009C3FA8" w:rsidRDefault="00B339F8" w:rsidP="0015607D">
      <w:pPr>
        <w:ind w:left="720"/>
        <w:rPr>
          <w:rFonts w:asciiTheme="majorHAnsi" w:hAnsiTheme="majorHAnsi"/>
          <w:sz w:val="24"/>
          <w:szCs w:val="24"/>
        </w:rPr>
      </w:pPr>
      <w:r w:rsidRPr="009C3FA8">
        <w:rPr>
          <w:rFonts w:asciiTheme="majorHAnsi" w:hAnsiTheme="majorHAnsi"/>
          <w:sz w:val="24"/>
          <w:szCs w:val="24"/>
        </w:rPr>
        <w:t xml:space="preserve">d. Two authorised Signatories will confirm the payments online. </w:t>
      </w:r>
    </w:p>
    <w:p w:rsidR="0015607D" w:rsidRPr="009C3FA8" w:rsidRDefault="00B339F8" w:rsidP="0015607D">
      <w:pPr>
        <w:ind w:left="720"/>
        <w:rPr>
          <w:rFonts w:asciiTheme="majorHAnsi" w:hAnsiTheme="majorHAnsi"/>
          <w:sz w:val="24"/>
          <w:szCs w:val="24"/>
        </w:rPr>
      </w:pPr>
      <w:r w:rsidRPr="009C3FA8">
        <w:rPr>
          <w:rFonts w:asciiTheme="majorHAnsi" w:hAnsiTheme="majorHAnsi"/>
          <w:sz w:val="24"/>
          <w:szCs w:val="24"/>
        </w:rPr>
        <w:t>e. Where payments are required in between meetings the Parish Clerk will email copies of the invoices requiring pa</w:t>
      </w:r>
      <w:r w:rsidR="0015607D" w:rsidRPr="009C3FA8">
        <w:rPr>
          <w:rFonts w:asciiTheme="majorHAnsi" w:hAnsiTheme="majorHAnsi"/>
          <w:sz w:val="24"/>
          <w:szCs w:val="24"/>
        </w:rPr>
        <w:t>yment to the Signatories</w:t>
      </w:r>
      <w:r w:rsidRPr="009C3FA8">
        <w:rPr>
          <w:rFonts w:asciiTheme="majorHAnsi" w:hAnsiTheme="majorHAnsi"/>
          <w:sz w:val="24"/>
          <w:szCs w:val="24"/>
        </w:rPr>
        <w:t>.</w:t>
      </w:r>
      <w:r w:rsidR="0015607D" w:rsidRPr="009C3FA8">
        <w:rPr>
          <w:rFonts w:asciiTheme="majorHAnsi" w:hAnsiTheme="majorHAnsi"/>
          <w:sz w:val="24"/>
          <w:szCs w:val="24"/>
        </w:rPr>
        <w:t xml:space="preserve">  Two signatories will check the details and authorise payment</w:t>
      </w:r>
    </w:p>
    <w:p w:rsidR="0015607D" w:rsidRDefault="00B339F8" w:rsidP="0015607D">
      <w:pPr>
        <w:ind w:left="720"/>
        <w:rPr>
          <w:rFonts w:asciiTheme="majorHAnsi" w:hAnsiTheme="majorHAnsi"/>
          <w:sz w:val="24"/>
          <w:szCs w:val="24"/>
        </w:rPr>
      </w:pPr>
      <w:r w:rsidRPr="009C3FA8">
        <w:rPr>
          <w:rFonts w:asciiTheme="majorHAnsi" w:hAnsiTheme="majorHAnsi"/>
          <w:sz w:val="24"/>
          <w:szCs w:val="24"/>
        </w:rPr>
        <w:t xml:space="preserve"> f. Signatories may not authorise a payment to themselves. </w:t>
      </w:r>
    </w:p>
    <w:p w:rsidR="001D11B9" w:rsidRDefault="001D11B9" w:rsidP="0015607D">
      <w:pPr>
        <w:ind w:left="720"/>
        <w:rPr>
          <w:rFonts w:asciiTheme="majorHAnsi" w:hAnsiTheme="majorHAnsi"/>
          <w:sz w:val="24"/>
          <w:szCs w:val="24"/>
        </w:rPr>
      </w:pPr>
    </w:p>
    <w:p w:rsidR="001D11B9" w:rsidRDefault="001D11B9" w:rsidP="0015607D">
      <w:pPr>
        <w:ind w:left="720"/>
        <w:rPr>
          <w:rFonts w:asciiTheme="majorHAnsi" w:hAnsiTheme="majorHAnsi"/>
          <w:sz w:val="24"/>
          <w:szCs w:val="24"/>
        </w:rPr>
      </w:pPr>
    </w:p>
    <w:p w:rsidR="001D11B9" w:rsidRDefault="001D11B9" w:rsidP="0015607D">
      <w:pPr>
        <w:ind w:left="720"/>
        <w:rPr>
          <w:rFonts w:asciiTheme="majorHAnsi" w:hAnsiTheme="majorHAnsi"/>
          <w:sz w:val="24"/>
          <w:szCs w:val="24"/>
        </w:rPr>
      </w:pPr>
    </w:p>
    <w:p w:rsidR="001D11B9" w:rsidRPr="009C3FA8" w:rsidRDefault="008D5F9D" w:rsidP="001D11B9">
      <w:pPr>
        <w:rPr>
          <w:rFonts w:asciiTheme="majorHAnsi" w:hAnsiTheme="majorHAnsi"/>
          <w:sz w:val="24"/>
          <w:szCs w:val="24"/>
        </w:rPr>
      </w:pPr>
      <w:r>
        <w:rPr>
          <w:rFonts w:asciiTheme="majorHAnsi" w:hAnsiTheme="majorHAnsi"/>
          <w:sz w:val="24"/>
          <w:szCs w:val="24"/>
        </w:rPr>
        <w:t>Adopted: Feb 2024</w:t>
      </w:r>
      <w:bookmarkStart w:id="0" w:name="_GoBack"/>
      <w:bookmarkEnd w:id="0"/>
    </w:p>
    <w:sectPr w:rsidR="001D11B9" w:rsidRPr="009C3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EFC"/>
    <w:multiLevelType w:val="hybridMultilevel"/>
    <w:tmpl w:val="3F5C13DA"/>
    <w:lvl w:ilvl="0" w:tplc="13FAA8B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F8"/>
    <w:rsid w:val="00072DC4"/>
    <w:rsid w:val="0015607D"/>
    <w:rsid w:val="00162817"/>
    <w:rsid w:val="001D11B9"/>
    <w:rsid w:val="00566C06"/>
    <w:rsid w:val="00646B0F"/>
    <w:rsid w:val="006B6F26"/>
    <w:rsid w:val="0081307A"/>
    <w:rsid w:val="008D5F9D"/>
    <w:rsid w:val="009C3FA8"/>
    <w:rsid w:val="00B339F8"/>
    <w:rsid w:val="00BF5228"/>
    <w:rsid w:val="00E87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cp:revision>
  <dcterms:created xsi:type="dcterms:W3CDTF">2024-04-08T11:16:00Z</dcterms:created>
  <dcterms:modified xsi:type="dcterms:W3CDTF">2024-04-08T11:16:00Z</dcterms:modified>
</cp:coreProperties>
</file>